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A78C3" w14:textId="393EB545"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AF64DA">
        <w:rPr>
          <w:rFonts w:ascii="Arial" w:hAnsi="Arial" w:cs="Arial"/>
          <w:b/>
          <w:bCs/>
          <w:sz w:val="28"/>
          <w:szCs w:val="28"/>
        </w:rPr>
        <w:t>7</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w:t>
      </w:r>
      <w:r w:rsidR="0082652A">
        <w:rPr>
          <w:rFonts w:ascii="Arial" w:hAnsi="Arial" w:cs="Arial"/>
          <w:b/>
          <w:bCs/>
          <w:sz w:val="28"/>
          <w:szCs w:val="28"/>
        </w:rPr>
        <w:t>12202</w:t>
      </w:r>
    </w:p>
    <w:p w14:paraId="604E9128" w14:textId="50E7A8A7"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e-Meeting,</w:t>
      </w:r>
      <w:r w:rsidR="007F5C76">
        <w:rPr>
          <w:rFonts w:ascii="Arial" w:eastAsia="MS Mincho" w:hAnsi="Arial" w:cs="Arial"/>
          <w:b/>
          <w:bCs/>
          <w:sz w:val="28"/>
          <w:lang w:eastAsia="ja-JP"/>
        </w:rPr>
        <w:t xml:space="preserve"> </w:t>
      </w:r>
      <w:r w:rsidR="00AF64DA">
        <w:rPr>
          <w:rFonts w:ascii="Arial" w:eastAsia="MS Mincho" w:hAnsi="Arial" w:cs="Arial"/>
          <w:b/>
          <w:bCs/>
          <w:sz w:val="28"/>
          <w:lang w:eastAsia="ja-JP"/>
        </w:rPr>
        <w:t>November</w:t>
      </w:r>
      <w:r>
        <w:rPr>
          <w:rFonts w:ascii="Arial" w:eastAsia="MS Mincho" w:hAnsi="Arial" w:cs="Arial"/>
          <w:b/>
          <w:bCs/>
          <w:sz w:val="28"/>
          <w:lang w:eastAsia="ja-JP"/>
        </w:rPr>
        <w:t xml:space="preserve"> </w:t>
      </w:r>
      <w:r w:rsidR="00100DE2">
        <w:rPr>
          <w:rFonts w:ascii="Arial" w:eastAsia="MS Mincho" w:hAnsi="Arial" w:cs="Arial"/>
          <w:b/>
          <w:bCs/>
          <w:sz w:val="28"/>
          <w:lang w:eastAsia="ja-JP"/>
        </w:rPr>
        <w:t>1</w:t>
      </w:r>
      <w:r w:rsidR="00CE2FEF">
        <w:rPr>
          <w:rFonts w:ascii="Arial" w:eastAsia="MS Mincho" w:hAnsi="Arial" w:cs="Arial"/>
          <w:b/>
          <w:bCs/>
          <w:sz w:val="28"/>
          <w:lang w:eastAsia="ja-JP"/>
        </w:rPr>
        <w:t>1</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AF64DA">
        <w:rPr>
          <w:rFonts w:ascii="Arial" w:eastAsia="MS Mincho" w:hAnsi="Arial" w:cs="Arial"/>
          <w:b/>
          <w:bCs/>
          <w:sz w:val="28"/>
          <w:lang w:eastAsia="ja-JP"/>
        </w:rPr>
        <w:t>November</w:t>
      </w:r>
      <w:r w:rsidR="00471F3E">
        <w:rPr>
          <w:rFonts w:ascii="Arial" w:eastAsia="MS Mincho" w:hAnsi="Arial" w:cs="Arial"/>
          <w:b/>
          <w:bCs/>
          <w:sz w:val="28"/>
          <w:lang w:eastAsia="ja-JP"/>
        </w:rPr>
        <w:t xml:space="preserve"> </w:t>
      </w:r>
      <w:r w:rsidR="001A0D1B">
        <w:rPr>
          <w:rFonts w:ascii="Arial" w:eastAsia="MS Mincho" w:hAnsi="Arial" w:cs="Arial"/>
          <w:b/>
          <w:bCs/>
          <w:sz w:val="28"/>
          <w:lang w:eastAsia="ja-JP"/>
        </w:rPr>
        <w:t>19</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58755B7C"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586F92">
        <w:rPr>
          <w:rFonts w:ascii="Arial" w:hAnsi="Arial"/>
          <w:sz w:val="24"/>
          <w:szCs w:val="24"/>
        </w:rPr>
        <w:t>8.1.4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 xml:space="preserve">Evaluate and, if needed, specify Type II port selection codebook enhancement (based on Rel.15/16 Type II port selection) where information related to angle(s) and delay(s) are estimated at the </w:t>
      </w:r>
      <w:proofErr w:type="spellStart"/>
      <w:r w:rsidRPr="00D33F78">
        <w:t>gNB</w:t>
      </w:r>
      <w:proofErr w:type="spellEnd"/>
      <w:r w:rsidRPr="00D33F78">
        <w:t xml:space="preserve"> based on SRS by utilizing DL/UL reciprocity of angle and delay, and the remaining DL CSI is reported by the UE, mainly targeting FDD FR1 to achieve better trade-off among UE complexity, performance and reporting overhead</w:t>
      </w:r>
      <w:r>
        <w:t>.</w:t>
      </w:r>
    </w:p>
    <w:p w14:paraId="4A410089" w14:textId="2B6EBFE6" w:rsidR="004C1D13" w:rsidRDefault="004C1D13" w:rsidP="0086503F">
      <w:pPr>
        <w:overflowPunct/>
        <w:autoSpaceDE/>
        <w:autoSpaceDN/>
        <w:adjustRightInd/>
        <w:jc w:val="both"/>
        <w:textAlignment w:val="auto"/>
        <w:rPr>
          <w:lang w:val="en-GB" w:eastAsia="zh-CN"/>
        </w:rPr>
      </w:pPr>
      <w:r w:rsidRPr="00A042BA">
        <w:rPr>
          <w:lang w:val="en-GB"/>
        </w:rPr>
        <w:t xml:space="preserve">For </w:t>
      </w:r>
      <w:proofErr w:type="spellStart"/>
      <w:r w:rsidRPr="00A042BA">
        <w:rPr>
          <w:lang w:val="en-GB"/>
        </w:rPr>
        <w:t>mTRP</w:t>
      </w:r>
      <w:proofErr w:type="spellEnd"/>
      <w:r w:rsidRPr="00A042BA">
        <w:rPr>
          <w:lang w:val="en-GB"/>
        </w:rPr>
        <w:t xml:space="preserve"> CSI,</w:t>
      </w:r>
      <w:r w:rsidR="00AF7E63" w:rsidRPr="00A042BA">
        <w:rPr>
          <w:lang w:val="en-GB"/>
        </w:rPr>
        <w:t xml:space="preserve"> we discuss </w:t>
      </w:r>
      <w:r w:rsidR="00A042BA">
        <w:rPr>
          <w:lang w:val="en-GB"/>
        </w:rPr>
        <w:t>some</w:t>
      </w:r>
      <w:r w:rsidR="00AF7E63" w:rsidRPr="00A042BA">
        <w:rPr>
          <w:lang w:val="en-GB"/>
        </w:rPr>
        <w:t xml:space="preserve"> </w:t>
      </w:r>
      <w:r w:rsidR="001B5C1F">
        <w:rPr>
          <w:lang w:val="en-GB"/>
        </w:rPr>
        <w:t xml:space="preserve">remaining </w:t>
      </w:r>
      <w:r w:rsidR="00AF7E63" w:rsidRPr="00A042BA">
        <w:rPr>
          <w:lang w:val="en-GB"/>
        </w:rPr>
        <w:t xml:space="preserve">details </w:t>
      </w:r>
      <w:r w:rsidR="00A042BA">
        <w:rPr>
          <w:lang w:val="en-GB"/>
        </w:rPr>
        <w:t xml:space="preserve">related to </w:t>
      </w:r>
      <w:r w:rsidR="001B5C1F">
        <w:rPr>
          <w:lang w:val="en-GB"/>
        </w:rPr>
        <w:t>NCJT CSI for single-DCI based multi-TRP schemes.</w:t>
      </w:r>
    </w:p>
    <w:p w14:paraId="7DE5CE02" w14:textId="3CD03F9D"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sidR="00944375">
        <w:rPr>
          <w:lang w:val="en-GB"/>
        </w:rPr>
        <w:t xml:space="preserve">we </w:t>
      </w:r>
      <w:r w:rsidR="000536B1">
        <w:rPr>
          <w:lang w:val="en-GB"/>
        </w:rPr>
        <w:t xml:space="preserve">remaining details </w:t>
      </w:r>
      <w:r w:rsidR="00C16A03">
        <w:rPr>
          <w:lang w:val="en-GB"/>
        </w:rPr>
        <w:t xml:space="preserve">in </w:t>
      </w:r>
      <w:r w:rsidR="000536B1">
        <w:rPr>
          <w:lang w:val="en-GB"/>
        </w:rPr>
        <w:t>UCI</w:t>
      </w:r>
      <w:r w:rsidR="00DE7935">
        <w:rPr>
          <w:lang w:val="en-GB"/>
        </w:rPr>
        <w:t>.</w:t>
      </w:r>
    </w:p>
    <w:p w14:paraId="76D763B0" w14:textId="086001F8" w:rsidR="001B5C1F" w:rsidRDefault="00924600" w:rsidP="001B5C1F">
      <w:pPr>
        <w:pStyle w:val="Heading1"/>
        <w:jc w:val="both"/>
      </w:pPr>
      <w:r>
        <w:t xml:space="preserve">Discussion on CSI enhancement for </w:t>
      </w:r>
      <w:proofErr w:type="spellStart"/>
      <w:r>
        <w:t>mTRP</w:t>
      </w:r>
      <w:proofErr w:type="spellEnd"/>
    </w:p>
    <w:p w14:paraId="6033C2EF" w14:textId="77777777" w:rsidR="002333A8" w:rsidRPr="004B658B" w:rsidRDefault="002333A8" w:rsidP="002333A8">
      <w:pPr>
        <w:jc w:val="both"/>
      </w:pPr>
      <w:r>
        <w:rPr>
          <w:lang w:val="en-GB"/>
        </w:rPr>
        <w:t>In</w:t>
      </w:r>
      <w:r w:rsidRPr="00B334C1">
        <w:rPr>
          <w:bCs/>
          <w:iCs/>
          <w:szCs w:val="16"/>
          <w:lang w:val="en-GB" w:eastAsia="ko-KR"/>
        </w:rPr>
        <w:t xml:space="preserve"> this section, we discuss the </w:t>
      </w:r>
      <w:r>
        <w:rPr>
          <w:bCs/>
          <w:iCs/>
          <w:szCs w:val="16"/>
          <w:lang w:val="en-GB" w:eastAsia="ko-KR"/>
        </w:rPr>
        <w:t>remaining</w:t>
      </w:r>
      <w:r w:rsidRPr="00B334C1">
        <w:rPr>
          <w:bCs/>
          <w:iCs/>
          <w:szCs w:val="16"/>
          <w:lang w:val="en-GB" w:eastAsia="ko-KR"/>
        </w:rPr>
        <w:t xml:space="preserve"> aspects for NCJT CSI </w:t>
      </w:r>
      <w:r>
        <w:rPr>
          <w:bCs/>
          <w:iCs/>
          <w:szCs w:val="16"/>
          <w:lang w:val="en-GB" w:eastAsia="ko-KR"/>
        </w:rPr>
        <w:t xml:space="preserve">with </w:t>
      </w:r>
      <w:r w:rsidRPr="00E45995">
        <w:rPr>
          <w:bCs/>
          <w:iCs/>
          <w:szCs w:val="16"/>
          <w:lang w:val="en-GB" w:eastAsia="ko-KR"/>
        </w:rPr>
        <w:t>single reporting setting for single</w:t>
      </w:r>
      <w:r>
        <w:rPr>
          <w:bCs/>
          <w:iCs/>
          <w:szCs w:val="16"/>
          <w:lang w:val="en-GB" w:eastAsia="ko-KR"/>
        </w:rPr>
        <w:t xml:space="preserve">-DCI based </w:t>
      </w:r>
      <w:proofErr w:type="spellStart"/>
      <w:r>
        <w:rPr>
          <w:bCs/>
          <w:iCs/>
          <w:szCs w:val="16"/>
          <w:lang w:val="en-GB" w:eastAsia="ko-KR"/>
        </w:rPr>
        <w:t>mTRP</w:t>
      </w:r>
      <w:proofErr w:type="spellEnd"/>
      <w:r>
        <w:rPr>
          <w:bCs/>
          <w:iCs/>
          <w:szCs w:val="16"/>
          <w:lang w:val="en-GB" w:eastAsia="ko-KR"/>
        </w:rPr>
        <w:t xml:space="preserve"> NCJT.</w:t>
      </w:r>
      <w:bookmarkStart w:id="4" w:name="o1"/>
    </w:p>
    <w:p w14:paraId="3CCA27F6" w14:textId="77777777" w:rsidR="002333A8" w:rsidRDefault="002333A8" w:rsidP="002333A8">
      <w:pPr>
        <w:jc w:val="both"/>
        <w:rPr>
          <w:bCs/>
          <w:iCs/>
          <w:szCs w:val="16"/>
          <w:lang w:eastAsia="ko-KR"/>
        </w:rPr>
      </w:pPr>
      <w:r>
        <w:rPr>
          <w:bCs/>
          <w:iCs/>
          <w:szCs w:val="16"/>
          <w:lang w:eastAsia="ko-KR"/>
        </w:rPr>
        <w:t>The following were agreed in the previous meetings:</w:t>
      </w:r>
    </w:p>
    <w:p w14:paraId="326BD9BE" w14:textId="77777777" w:rsidR="002333A8" w:rsidRPr="009B347F" w:rsidRDefault="002333A8" w:rsidP="002333A8">
      <w:pPr>
        <w:overflowPunct/>
        <w:autoSpaceDE/>
        <w:autoSpaceDN/>
        <w:adjustRightInd/>
        <w:spacing w:before="0" w:after="0"/>
        <w:jc w:val="both"/>
        <w:textAlignment w:val="auto"/>
        <w:rPr>
          <w:rFonts w:eastAsia="Times New Roman"/>
          <w:bCs/>
          <w:color w:val="000000"/>
          <w:lang w:val="en-GB"/>
        </w:rPr>
      </w:pPr>
      <w:r w:rsidRPr="009B347F">
        <w:rPr>
          <w:rFonts w:eastAsia="Times New Roman"/>
          <w:b/>
          <w:bCs/>
          <w:color w:val="000000"/>
          <w:lang w:val="en-GB"/>
        </w:rPr>
        <w:t>For future RAN1 meeting:</w:t>
      </w:r>
    </w:p>
    <w:p w14:paraId="6E8D0B89" w14:textId="77777777" w:rsidR="002333A8" w:rsidRPr="009B347F" w:rsidRDefault="002333A8" w:rsidP="002333A8">
      <w:pPr>
        <w:overflowPunct/>
        <w:autoSpaceDE/>
        <w:autoSpaceDN/>
        <w:adjustRightInd/>
        <w:spacing w:before="0" w:after="0"/>
        <w:jc w:val="both"/>
        <w:textAlignment w:val="auto"/>
        <w:rPr>
          <w:rFonts w:eastAsia="Times New Roman"/>
          <w:color w:val="000000"/>
          <w:lang w:val="en-GB"/>
        </w:rPr>
      </w:pPr>
      <w:r w:rsidRPr="009B347F">
        <w:rPr>
          <w:rFonts w:eastAsia="Times New Roman"/>
          <w:color w:val="000000"/>
          <w:lang w:val="en-GB"/>
        </w:rPr>
        <w:t xml:space="preserve">For a CSI report setting with Option 1 and X=1 or 2, </w:t>
      </w:r>
      <w:r w:rsidRPr="009B347F">
        <w:rPr>
          <w:rFonts w:eastAsia="Times New Roman"/>
          <w:bCs/>
          <w:iCs/>
          <w:color w:val="000000"/>
          <w:lang w:val="en-GB"/>
        </w:rPr>
        <w:t xml:space="preserve">study </w:t>
      </w:r>
      <w:r w:rsidRPr="009B347F">
        <w:rPr>
          <w:rFonts w:eastAsia="Times New Roman"/>
          <w:iCs/>
          <w:color w:val="000000"/>
          <w:lang w:val="en-GB"/>
        </w:rPr>
        <w:t>prioritizing CSI associated with reported CSI hypotheses within a CSI Reporting Setting</w:t>
      </w:r>
    </w:p>
    <w:p w14:paraId="34008BD8" w14:textId="77777777" w:rsidR="002333A8" w:rsidRPr="009B347F" w:rsidRDefault="002333A8" w:rsidP="002333A8">
      <w:pPr>
        <w:numPr>
          <w:ilvl w:val="0"/>
          <w:numId w:val="12"/>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potential impact for UCI payload generation</w:t>
      </w:r>
    </w:p>
    <w:p w14:paraId="1401A7BA" w14:textId="77777777" w:rsidR="002333A8" w:rsidRPr="009B347F" w:rsidRDefault="002333A8" w:rsidP="002333A8">
      <w:pPr>
        <w:numPr>
          <w:ilvl w:val="0"/>
          <w:numId w:val="12"/>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priority formula, and additional specification impact due to updated formula</w:t>
      </w:r>
    </w:p>
    <w:p w14:paraId="1E8C3E46" w14:textId="77777777" w:rsidR="002333A8" w:rsidRPr="009B347F" w:rsidRDefault="002333A8" w:rsidP="002333A8">
      <w:pPr>
        <w:numPr>
          <w:ilvl w:val="0"/>
          <w:numId w:val="12"/>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omission rules for Part 2 CSI based on prioritized CSI</w:t>
      </w:r>
    </w:p>
    <w:p w14:paraId="053DC3A6" w14:textId="77777777" w:rsidR="002333A8" w:rsidRPr="009B347F" w:rsidRDefault="002333A8" w:rsidP="002333A8">
      <w:pPr>
        <w:numPr>
          <w:ilvl w:val="0"/>
          <w:numId w:val="12"/>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bCs/>
          <w:color w:val="000000"/>
          <w:lang w:val="en-GB" w:eastAsia="x-none"/>
        </w:rPr>
        <w:t xml:space="preserve">FFS: whether the X+1 CSI hypotheses per CSI Reporting Setting are mapped to a single CSI report </w:t>
      </w:r>
      <w:r w:rsidRPr="009B347F">
        <w:rPr>
          <w:rFonts w:eastAsia="Times New Roman"/>
          <w:iCs/>
          <w:color w:val="000000"/>
          <w:lang w:val="en-GB" w:eastAsia="x-none"/>
        </w:rPr>
        <w:t>or</w:t>
      </w:r>
      <w:r w:rsidRPr="009B347F">
        <w:rPr>
          <w:rFonts w:eastAsia="Times New Roman"/>
          <w:bCs/>
          <w:color w:val="000000"/>
          <w:lang w:val="en-GB" w:eastAsia="x-none"/>
        </w:rPr>
        <w:t xml:space="preserve"> X+1 CSI reports</w:t>
      </w:r>
    </w:p>
    <w:p w14:paraId="2D875DF8" w14:textId="77777777" w:rsidR="002333A8" w:rsidRPr="009B347F" w:rsidRDefault="002333A8" w:rsidP="002333A8">
      <w:pPr>
        <w:numPr>
          <w:ilvl w:val="0"/>
          <w:numId w:val="12"/>
        </w:numPr>
        <w:overflowPunct/>
        <w:autoSpaceDE/>
        <w:autoSpaceDN/>
        <w:adjustRightInd/>
        <w:spacing w:before="0" w:after="0"/>
        <w:jc w:val="both"/>
        <w:textAlignment w:val="auto"/>
        <w:rPr>
          <w:rFonts w:ascii="Times" w:eastAsia="Batang" w:hAnsi="Times"/>
          <w:szCs w:val="24"/>
          <w:lang w:val="en-GB" w:eastAsia="x-none"/>
        </w:rPr>
      </w:pPr>
      <w:r w:rsidRPr="009B347F">
        <w:rPr>
          <w:rFonts w:eastAsia="Times New Roman"/>
          <w:bCs/>
          <w:color w:val="000000"/>
          <w:lang w:val="en-GB" w:eastAsia="x-none"/>
        </w:rPr>
        <w:t xml:space="preserve">Companies are encouraged to discuss and justify purposes of </w:t>
      </w:r>
      <w:r w:rsidRPr="009B347F">
        <w:rPr>
          <w:rFonts w:eastAsia="Times New Roman"/>
          <w:bCs/>
          <w:iCs/>
          <w:color w:val="000000"/>
          <w:lang w:val="en-GB" w:eastAsia="x-none"/>
        </w:rPr>
        <w:t xml:space="preserve">prioritizing CSI associated with reported CSI hypotheses. </w:t>
      </w:r>
    </w:p>
    <w:p w14:paraId="3D2CC271" w14:textId="77777777" w:rsidR="002333A8" w:rsidRPr="004B56B2" w:rsidRDefault="002333A8" w:rsidP="002333A8">
      <w:pPr>
        <w:shd w:val="clear" w:color="auto" w:fill="FFFFFF"/>
        <w:overflowPunct/>
        <w:autoSpaceDE/>
        <w:autoSpaceDN/>
        <w:adjustRightInd/>
        <w:spacing w:before="0" w:after="0"/>
        <w:ind w:left="720"/>
        <w:textAlignment w:val="auto"/>
        <w:rPr>
          <w:rFonts w:eastAsia="Batang"/>
          <w:szCs w:val="24"/>
          <w:lang w:val="en-GB" w:eastAsia="x-none"/>
        </w:rPr>
      </w:pPr>
    </w:p>
    <w:bookmarkEnd w:id="4"/>
    <w:p w14:paraId="792C5099" w14:textId="77777777" w:rsidR="002333A8" w:rsidRPr="006D1557" w:rsidRDefault="002333A8" w:rsidP="002333A8">
      <w:pPr>
        <w:overflowPunct/>
        <w:autoSpaceDE/>
        <w:autoSpaceDN/>
        <w:adjustRightInd/>
        <w:spacing w:before="0" w:after="0"/>
        <w:textAlignment w:val="auto"/>
        <w:rPr>
          <w:rFonts w:ascii="Times" w:eastAsia="Batang" w:hAnsi="Times" w:cs="Times"/>
          <w:b/>
          <w:bCs/>
          <w:highlight w:val="green"/>
          <w:lang w:val="en-GB" w:eastAsia="x-none"/>
        </w:rPr>
      </w:pPr>
      <w:r w:rsidRPr="006D1557">
        <w:rPr>
          <w:rFonts w:ascii="Times" w:eastAsia="Batang" w:hAnsi="Times" w:cs="Times"/>
          <w:b/>
          <w:bCs/>
          <w:highlight w:val="green"/>
          <w:lang w:val="en-GB" w:eastAsia="x-none"/>
        </w:rPr>
        <w:t>Agreement</w:t>
      </w:r>
    </w:p>
    <w:p w14:paraId="341CFED6" w14:textId="77777777" w:rsidR="002333A8" w:rsidRPr="006D1557" w:rsidRDefault="002333A8" w:rsidP="002333A8">
      <w:pPr>
        <w:overflowPunct/>
        <w:autoSpaceDE/>
        <w:autoSpaceDN/>
        <w:adjustRightInd/>
        <w:spacing w:before="0" w:after="0"/>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To confirm the order of UCI payload construction for reported CSIs, study following Alternatives and down-select one or more Alternative(s) for required specification changes in RAN1 106bis:</w:t>
      </w:r>
    </w:p>
    <w:p w14:paraId="576917F4" w14:textId="77777777" w:rsidR="002333A8" w:rsidRPr="006D1557" w:rsidRDefault="002333A8" w:rsidP="002333A8">
      <w:pPr>
        <w:widowControl w:val="0"/>
        <w:numPr>
          <w:ilvl w:val="0"/>
          <w:numId w:val="16"/>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1: modify priority equation, i.e., Section 5.2.5 in 38.214.</w:t>
      </w:r>
    </w:p>
    <w:p w14:paraId="75C8DF07" w14:textId="77777777" w:rsidR="002333A8" w:rsidRPr="006D1557" w:rsidRDefault="002333A8" w:rsidP="002333A8">
      <w:pPr>
        <w:widowControl w:val="0"/>
        <w:numPr>
          <w:ilvl w:val="0"/>
          <w:numId w:val="16"/>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2: modify the table of priority reporting levels for Part 2 CSI, i.e., Table 5.2.3-1 in 38.214.</w:t>
      </w:r>
    </w:p>
    <w:p w14:paraId="36210542" w14:textId="77777777" w:rsidR="002333A8" w:rsidRPr="006D1557" w:rsidRDefault="002333A8" w:rsidP="002333A8">
      <w:pPr>
        <w:widowControl w:val="0"/>
        <w:numPr>
          <w:ilvl w:val="0"/>
          <w:numId w:val="16"/>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4: modify mapping order of CSI fields of one CSI report, i.e., Table 6.3.2.1.2-3/4/5 in 38.212</w:t>
      </w:r>
    </w:p>
    <w:p w14:paraId="2BD3763E" w14:textId="77777777" w:rsidR="002333A8" w:rsidRDefault="002333A8" w:rsidP="002333A8">
      <w:pPr>
        <w:spacing w:before="0"/>
        <w:jc w:val="both"/>
        <w:rPr>
          <w:bCs/>
          <w:lang w:eastAsia="ko-KR"/>
        </w:rPr>
      </w:pPr>
    </w:p>
    <w:p w14:paraId="6A6BE404" w14:textId="77777777" w:rsidR="002333A8" w:rsidRPr="002868CE" w:rsidRDefault="002333A8" w:rsidP="002333A8">
      <w:pPr>
        <w:spacing w:before="0"/>
        <w:jc w:val="both"/>
        <w:rPr>
          <w:bCs/>
          <w:lang w:eastAsia="ko-KR"/>
        </w:rPr>
      </w:pPr>
      <w:r w:rsidRPr="002868CE">
        <w:rPr>
          <w:bCs/>
          <w:lang w:eastAsia="ko-KR"/>
        </w:rPr>
        <w:t>We highlight some aspects below</w:t>
      </w:r>
      <w:r>
        <w:rPr>
          <w:bCs/>
          <w:lang w:eastAsia="ko-KR"/>
        </w:rPr>
        <w:t xml:space="preserve"> in light of the discussions in the previous meeting</w:t>
      </w:r>
      <w:r w:rsidRPr="002868CE">
        <w:rPr>
          <w:bCs/>
          <w:lang w:eastAsia="ko-KR"/>
        </w:rPr>
        <w:t>:</w:t>
      </w:r>
    </w:p>
    <w:p w14:paraId="48174FD5" w14:textId="77777777" w:rsidR="002333A8" w:rsidRDefault="002333A8" w:rsidP="002333A8">
      <w:pPr>
        <w:pStyle w:val="ListParagraph"/>
        <w:numPr>
          <w:ilvl w:val="0"/>
          <w:numId w:val="21"/>
        </w:numPr>
        <w:spacing w:before="0"/>
        <w:jc w:val="both"/>
        <w:rPr>
          <w:rFonts w:ascii="Times New Roman" w:hAnsi="Times New Roman"/>
          <w:bCs/>
          <w:sz w:val="20"/>
          <w:szCs w:val="20"/>
          <w:lang w:eastAsia="ko-KR"/>
        </w:rPr>
      </w:pPr>
      <w:r>
        <w:rPr>
          <w:rFonts w:ascii="Times New Roman" w:hAnsi="Times New Roman"/>
          <w:bCs/>
          <w:sz w:val="20"/>
          <w:szCs w:val="20"/>
          <w:lang w:eastAsia="ko-KR"/>
        </w:rPr>
        <w:lastRenderedPageBreak/>
        <w:t>It would be helpful to first make a decision for</w:t>
      </w:r>
      <w:r w:rsidRPr="002868CE">
        <w:rPr>
          <w:rFonts w:ascii="Times New Roman" w:hAnsi="Times New Roman"/>
          <w:bCs/>
          <w:sz w:val="20"/>
          <w:szCs w:val="20"/>
          <w:lang w:eastAsia="ko-KR"/>
        </w:rPr>
        <w:t xml:space="preserve"> Option 1 with X=1 or 2. </w:t>
      </w:r>
      <w:r>
        <w:rPr>
          <w:rFonts w:ascii="Times New Roman" w:hAnsi="Times New Roman"/>
          <w:bCs/>
          <w:sz w:val="20"/>
          <w:szCs w:val="20"/>
          <w:lang w:eastAsia="ko-KR"/>
        </w:rPr>
        <w:t>In other cases</w:t>
      </w:r>
      <w:r w:rsidRPr="002868CE">
        <w:rPr>
          <w:rFonts w:ascii="Times New Roman" w:hAnsi="Times New Roman"/>
          <w:bCs/>
          <w:sz w:val="20"/>
          <w:szCs w:val="20"/>
          <w:lang w:eastAsia="ko-KR"/>
        </w:rPr>
        <w:t xml:space="preserve">, a single CSI is reported and the issue under discussion does not exist (UCI payload order for the NCJT CSI alone irrespective of the number of </w:t>
      </w:r>
      <w:proofErr w:type="spellStart"/>
      <w:r w:rsidRPr="002868CE">
        <w:rPr>
          <w:rFonts w:ascii="Times New Roman" w:hAnsi="Times New Roman"/>
          <w:bCs/>
          <w:sz w:val="20"/>
          <w:szCs w:val="20"/>
          <w:lang w:eastAsia="ko-KR"/>
        </w:rPr>
        <w:t>sTRP</w:t>
      </w:r>
      <w:proofErr w:type="spellEnd"/>
      <w:r w:rsidRPr="002868CE">
        <w:rPr>
          <w:rFonts w:ascii="Times New Roman" w:hAnsi="Times New Roman"/>
          <w:bCs/>
          <w:sz w:val="20"/>
          <w:szCs w:val="20"/>
          <w:lang w:eastAsia="ko-KR"/>
        </w:rPr>
        <w:t xml:space="preserve"> CSIs X is a separate issue). </w:t>
      </w:r>
    </w:p>
    <w:p w14:paraId="415E8B2D" w14:textId="77777777" w:rsidR="002333A8" w:rsidRDefault="002333A8" w:rsidP="002333A8">
      <w:pPr>
        <w:pStyle w:val="ListParagraph"/>
        <w:numPr>
          <w:ilvl w:val="0"/>
          <w:numId w:val="21"/>
        </w:numPr>
        <w:spacing w:before="0"/>
        <w:jc w:val="both"/>
        <w:rPr>
          <w:rFonts w:ascii="Times New Roman" w:hAnsi="Times New Roman"/>
          <w:bCs/>
          <w:sz w:val="20"/>
          <w:szCs w:val="20"/>
          <w:lang w:eastAsia="ko-KR"/>
        </w:rPr>
      </w:pPr>
      <w:r>
        <w:rPr>
          <w:rFonts w:ascii="Times New Roman" w:hAnsi="Times New Roman"/>
          <w:bCs/>
          <w:sz w:val="20"/>
          <w:szCs w:val="20"/>
          <w:lang w:eastAsia="ko-KR"/>
        </w:rPr>
        <w:t>I</w:t>
      </w:r>
      <w:r w:rsidRPr="002868CE">
        <w:rPr>
          <w:rFonts w:ascii="Times New Roman" w:hAnsi="Times New Roman"/>
          <w:bCs/>
          <w:sz w:val="20"/>
          <w:szCs w:val="20"/>
          <w:lang w:eastAsia="ko-KR"/>
        </w:rPr>
        <w:t>t should be noted that Alt2 is not a solution for UCI payload construction order, i.e., even if the table is modified, other changes a</w:t>
      </w:r>
      <w:r>
        <w:rPr>
          <w:rFonts w:ascii="Times New Roman" w:hAnsi="Times New Roman"/>
          <w:bCs/>
          <w:sz w:val="20"/>
          <w:szCs w:val="20"/>
          <w:lang w:eastAsia="ko-KR"/>
        </w:rPr>
        <w:t>r</w:t>
      </w:r>
      <w:r w:rsidRPr="002868CE">
        <w:rPr>
          <w:rFonts w:ascii="Times New Roman" w:hAnsi="Times New Roman"/>
          <w:bCs/>
          <w:sz w:val="20"/>
          <w:szCs w:val="20"/>
          <w:lang w:eastAsia="ko-KR"/>
        </w:rPr>
        <w:t xml:space="preserve">e needed for UCI payload construction order. </w:t>
      </w:r>
    </w:p>
    <w:p w14:paraId="630E0D4B" w14:textId="77777777" w:rsidR="002333A8" w:rsidRDefault="002333A8" w:rsidP="002333A8">
      <w:pPr>
        <w:pStyle w:val="ListParagraph"/>
        <w:numPr>
          <w:ilvl w:val="0"/>
          <w:numId w:val="21"/>
        </w:numPr>
        <w:spacing w:before="0"/>
        <w:jc w:val="both"/>
        <w:rPr>
          <w:rFonts w:ascii="Times New Roman" w:hAnsi="Times New Roman"/>
          <w:bCs/>
          <w:sz w:val="20"/>
          <w:szCs w:val="20"/>
          <w:lang w:eastAsia="ko-KR"/>
        </w:rPr>
      </w:pPr>
      <w:r w:rsidRPr="002868CE">
        <w:rPr>
          <w:rFonts w:ascii="Times New Roman" w:hAnsi="Times New Roman"/>
          <w:bCs/>
          <w:sz w:val="20"/>
          <w:szCs w:val="20"/>
          <w:lang w:eastAsia="ko-KR"/>
        </w:rPr>
        <w:t xml:space="preserve">Alt1 and Alt4 can both be used for this problem </w:t>
      </w:r>
      <w:r>
        <w:rPr>
          <w:rFonts w:ascii="Times New Roman" w:hAnsi="Times New Roman"/>
          <w:bCs/>
          <w:sz w:val="20"/>
          <w:szCs w:val="20"/>
          <w:lang w:eastAsia="ko-KR"/>
        </w:rPr>
        <w:t xml:space="preserve">(UCI payload construction order) </w:t>
      </w:r>
      <w:r w:rsidRPr="002868CE">
        <w:rPr>
          <w:rFonts w:ascii="Times New Roman" w:hAnsi="Times New Roman"/>
          <w:bCs/>
          <w:sz w:val="20"/>
          <w:szCs w:val="20"/>
          <w:lang w:eastAsia="ko-KR"/>
        </w:rPr>
        <w:t xml:space="preserve">in principle, but Alt1 is unified approach since </w:t>
      </w:r>
    </w:p>
    <w:p w14:paraId="2D20EF2F" w14:textId="77777777" w:rsidR="002333A8" w:rsidRDefault="002333A8" w:rsidP="002333A8">
      <w:pPr>
        <w:pStyle w:val="ListParagraph"/>
        <w:numPr>
          <w:ilvl w:val="1"/>
          <w:numId w:val="21"/>
        </w:numPr>
        <w:spacing w:before="0"/>
        <w:jc w:val="both"/>
        <w:rPr>
          <w:rFonts w:ascii="Times New Roman" w:hAnsi="Times New Roman"/>
          <w:bCs/>
          <w:sz w:val="20"/>
          <w:szCs w:val="20"/>
          <w:lang w:eastAsia="ko-KR"/>
        </w:rPr>
      </w:pPr>
      <w:r w:rsidRPr="002868CE">
        <w:rPr>
          <w:rFonts w:ascii="Times New Roman" w:hAnsi="Times New Roman"/>
          <w:bCs/>
          <w:sz w:val="20"/>
          <w:szCs w:val="20"/>
          <w:lang w:eastAsia="ko-KR"/>
        </w:rPr>
        <w:t>a) It does not require to add separate tables (</w:t>
      </w:r>
      <w:r w:rsidRPr="002868CE">
        <w:rPr>
          <w:rFonts w:ascii="Times New Roman" w:eastAsia="Batang" w:hAnsi="Times New Roman"/>
          <w:bCs/>
          <w:color w:val="000000"/>
          <w:sz w:val="20"/>
          <w:szCs w:val="20"/>
          <w:lang w:val="en-GB"/>
        </w:rPr>
        <w:t>Table 6.3.2.1.2-3/4/5</w:t>
      </w:r>
      <w:r w:rsidRPr="002868CE">
        <w:rPr>
          <w:rFonts w:ascii="Times New Roman" w:hAnsi="Times New Roman"/>
          <w:bCs/>
          <w:sz w:val="20"/>
          <w:szCs w:val="20"/>
          <w:lang w:eastAsia="ko-KR"/>
        </w:rPr>
        <w:t xml:space="preserve">) for each of X=1 and X=2 in Option 1; </w:t>
      </w:r>
      <w:r>
        <w:rPr>
          <w:rFonts w:ascii="Times New Roman" w:hAnsi="Times New Roman"/>
          <w:bCs/>
          <w:sz w:val="20"/>
          <w:szCs w:val="20"/>
          <w:lang w:eastAsia="ko-KR"/>
        </w:rPr>
        <w:t>This leads to large specification efforts and unnecessary discussions.</w:t>
      </w:r>
    </w:p>
    <w:p w14:paraId="638497FE" w14:textId="77777777" w:rsidR="002333A8" w:rsidRDefault="002333A8" w:rsidP="002333A8">
      <w:pPr>
        <w:pStyle w:val="ListParagraph"/>
        <w:numPr>
          <w:ilvl w:val="1"/>
          <w:numId w:val="21"/>
        </w:numPr>
        <w:spacing w:before="0"/>
        <w:jc w:val="both"/>
        <w:rPr>
          <w:rFonts w:ascii="Times New Roman" w:hAnsi="Times New Roman"/>
          <w:bCs/>
          <w:sz w:val="20"/>
          <w:szCs w:val="20"/>
          <w:lang w:eastAsia="ko-KR"/>
        </w:rPr>
      </w:pPr>
      <w:r w:rsidRPr="002868CE">
        <w:rPr>
          <w:rFonts w:ascii="Times New Roman" w:hAnsi="Times New Roman"/>
          <w:bCs/>
          <w:sz w:val="20"/>
          <w:szCs w:val="20"/>
          <w:lang w:eastAsia="ko-KR"/>
        </w:rPr>
        <w:t>b) Alt1 can also address the issues of CSI omission for CSI part 2 as well as CPU occupation in a consistent and unified way.</w:t>
      </w:r>
    </w:p>
    <w:p w14:paraId="70C7D4C5" w14:textId="77777777" w:rsidR="002333A8" w:rsidRPr="006A67EA" w:rsidRDefault="002333A8" w:rsidP="002333A8">
      <w:pPr>
        <w:pStyle w:val="ListParagraph"/>
        <w:numPr>
          <w:ilvl w:val="0"/>
          <w:numId w:val="21"/>
        </w:numPr>
        <w:spacing w:before="0"/>
        <w:jc w:val="both"/>
        <w:rPr>
          <w:rFonts w:ascii="Times New Roman" w:hAnsi="Times New Roman"/>
          <w:bCs/>
          <w:sz w:val="20"/>
          <w:szCs w:val="20"/>
          <w:lang w:eastAsia="ko-KR"/>
        </w:rPr>
      </w:pPr>
      <w:r w:rsidRPr="00007F36">
        <w:rPr>
          <w:rFonts w:ascii="Times New Roman" w:hAnsi="Times New Roman"/>
          <w:bCs/>
          <w:iCs/>
          <w:sz w:val="20"/>
          <w:szCs w:val="20"/>
          <w:lang w:eastAsia="ko-KR"/>
        </w:rPr>
        <w:t xml:space="preserve">Given the large payload for NCJT CSI in the case of Option 1 with X=1 or 2, UL resources may not be always enough to carry the payload. In such cases, CSI omission rule is an effective and simple way to transmit the CSI </w:t>
      </w:r>
      <w:proofErr w:type="gramStart"/>
      <w:r w:rsidRPr="00007F36">
        <w:rPr>
          <w:rFonts w:ascii="Times New Roman" w:hAnsi="Times New Roman"/>
          <w:bCs/>
          <w:iCs/>
          <w:sz w:val="20"/>
          <w:szCs w:val="20"/>
          <w:lang w:eastAsia="ko-KR"/>
        </w:rPr>
        <w:t>partially, and</w:t>
      </w:r>
      <w:proofErr w:type="gramEnd"/>
      <w:r w:rsidRPr="00007F36">
        <w:rPr>
          <w:rFonts w:ascii="Times New Roman" w:hAnsi="Times New Roman"/>
          <w:bCs/>
          <w:iCs/>
          <w:sz w:val="20"/>
          <w:szCs w:val="20"/>
          <w:lang w:eastAsia="ko-KR"/>
        </w:rPr>
        <w:t xml:space="preserve"> is consistent with the legacy behavior.</w:t>
      </w:r>
      <w:r>
        <w:rPr>
          <w:rFonts w:ascii="Times New Roman" w:hAnsi="Times New Roman"/>
          <w:bCs/>
          <w:iCs/>
          <w:sz w:val="20"/>
          <w:szCs w:val="20"/>
          <w:lang w:eastAsia="ko-KR"/>
        </w:rPr>
        <w:t xml:space="preserve"> Otherwise, </w:t>
      </w:r>
    </w:p>
    <w:p w14:paraId="3D3A802E" w14:textId="77777777" w:rsidR="002333A8" w:rsidRPr="00991932" w:rsidRDefault="002333A8" w:rsidP="002333A8">
      <w:pPr>
        <w:pStyle w:val="ListParagraph"/>
        <w:numPr>
          <w:ilvl w:val="0"/>
          <w:numId w:val="21"/>
        </w:numPr>
        <w:spacing w:before="0"/>
        <w:jc w:val="both"/>
        <w:rPr>
          <w:rFonts w:ascii="Times New Roman" w:hAnsi="Times New Roman"/>
          <w:bCs/>
          <w:sz w:val="18"/>
          <w:szCs w:val="18"/>
          <w:lang w:eastAsia="ko-KR"/>
        </w:rPr>
      </w:pPr>
      <w:r w:rsidRPr="006A67EA">
        <w:rPr>
          <w:rFonts w:ascii="Times New Roman" w:hAnsi="Times New Roman"/>
          <w:bCs/>
          <w:iCs/>
          <w:sz w:val="20"/>
          <w:szCs w:val="20"/>
          <w:lang w:eastAsia="ko-KR"/>
        </w:rPr>
        <w:t>Similarly, for CPU occupation, given the large number of CPUs required in the case of X=1 or X=2 in Option 1, and the fact that UE anyway evaluated the group of CSI hypotheses separately, there is no additional complexity (</w:t>
      </w:r>
      <w:r w:rsidRPr="00E85A54">
        <w:rPr>
          <w:rFonts w:ascii="Times New Roman" w:hAnsi="Times New Roman"/>
          <w:b/>
          <w:iCs/>
          <w:sz w:val="20"/>
          <w:szCs w:val="20"/>
          <w:lang w:eastAsia="ko-KR"/>
        </w:rPr>
        <w:t>and UE implementation effort is actually reduced</w:t>
      </w:r>
      <w:r w:rsidRPr="006A67EA">
        <w:rPr>
          <w:rFonts w:ascii="Times New Roman" w:hAnsi="Times New Roman"/>
          <w:bCs/>
          <w:iCs/>
          <w:sz w:val="20"/>
          <w:szCs w:val="20"/>
          <w:lang w:eastAsia="ko-KR"/>
        </w:rPr>
        <w:t xml:space="preserve">) if different groups of hypotheses are treated similar to different CSI report configs from CPU occupation point of view. </w:t>
      </w:r>
    </w:p>
    <w:p w14:paraId="08542CDF" w14:textId="77777777" w:rsidR="002333A8" w:rsidRPr="006A67EA" w:rsidRDefault="002333A8" w:rsidP="002333A8">
      <w:pPr>
        <w:pStyle w:val="ListParagraph"/>
        <w:spacing w:before="0"/>
        <w:jc w:val="both"/>
        <w:rPr>
          <w:rFonts w:ascii="Times New Roman" w:hAnsi="Times New Roman"/>
          <w:bCs/>
          <w:sz w:val="18"/>
          <w:szCs w:val="18"/>
          <w:lang w:eastAsia="ko-KR"/>
        </w:rPr>
      </w:pPr>
    </w:p>
    <w:p w14:paraId="204A176B" w14:textId="77777777" w:rsidR="002333A8" w:rsidRDefault="002333A8" w:rsidP="002333A8">
      <w:pPr>
        <w:jc w:val="both"/>
        <w:rPr>
          <w:bCs/>
          <w:iCs/>
          <w:lang w:eastAsia="ko-KR"/>
        </w:rPr>
      </w:pPr>
      <w:r>
        <w:rPr>
          <w:bCs/>
          <w:iCs/>
          <w:lang w:eastAsia="ko-KR"/>
        </w:rPr>
        <w:t>In addition, we would like to highlight that the claim from some of the companies that changing the priority formula has many impacts in other places is not very accurate, and we do not see a big issue. For example, 38.213 mentions that</w:t>
      </w:r>
    </w:p>
    <w:p w14:paraId="55712462" w14:textId="77777777" w:rsidR="002333A8" w:rsidRDefault="002333A8" w:rsidP="002333A8">
      <w:pPr>
        <w:jc w:val="both"/>
      </w:pPr>
      <w:r>
        <w:rPr>
          <w:noProof/>
        </w:rPr>
        <mc:AlternateContent>
          <mc:Choice Requires="wps">
            <w:drawing>
              <wp:anchor distT="0" distB="0" distL="114300" distR="114300" simplePos="0" relativeHeight="251658240" behindDoc="0" locked="0" layoutInCell="1" allowOverlap="1" wp14:anchorId="13EAE2CC" wp14:editId="350B722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BF5800" w14:textId="77777777" w:rsidR="002333A8" w:rsidRPr="00EC5AA5" w:rsidRDefault="002333A8" w:rsidP="002333A8">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6F9FCACB" w14:textId="77777777" w:rsidR="002333A8" w:rsidRPr="00F712C4" w:rsidRDefault="002333A8" w:rsidP="002333A8">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3EAE2C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8BF5800" w14:textId="77777777" w:rsidR="002333A8" w:rsidRPr="00EC5AA5" w:rsidRDefault="002333A8" w:rsidP="002333A8">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6F9FCACB" w14:textId="77777777" w:rsidR="002333A8" w:rsidRPr="00F712C4" w:rsidRDefault="002333A8" w:rsidP="002333A8">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v:textbox>
                <w10:wrap type="square"/>
              </v:shape>
            </w:pict>
          </mc:Fallback>
        </mc:AlternateContent>
      </w:r>
    </w:p>
    <w:p w14:paraId="708DAC80" w14:textId="77777777" w:rsidR="002333A8" w:rsidRDefault="002333A8" w:rsidP="002333A8">
      <w:pPr>
        <w:jc w:val="both"/>
        <w:rPr>
          <w:bCs/>
          <w:iCs/>
          <w:lang w:eastAsia="ko-KR"/>
        </w:rPr>
      </w:pPr>
      <w:r>
        <w:rPr>
          <w:bCs/>
          <w:iCs/>
          <w:lang w:eastAsia="ko-KR"/>
        </w:rPr>
        <w:t xml:space="preserve">Obviously, since the PUCCH resource is the same for all CSIs in Option 1 with X=1 or 2, the above rule is not impacted by the update in CSI priority formula. Note that this rule above is for selecting a resource (and not a CSI within the resource). Hence, we do not think there is any issue. </w:t>
      </w:r>
    </w:p>
    <w:p w14:paraId="061F8FBB" w14:textId="77777777" w:rsidR="002333A8" w:rsidRDefault="002333A8" w:rsidP="002333A8">
      <w:pPr>
        <w:jc w:val="both"/>
        <w:rPr>
          <w:bCs/>
          <w:iCs/>
          <w:lang w:eastAsia="ko-KR"/>
        </w:rPr>
      </w:pPr>
      <w:r>
        <w:rPr>
          <w:bCs/>
          <w:iCs/>
          <w:lang w:eastAsia="ko-KR"/>
        </w:rPr>
        <w:t>As another example, it was mentioned that Alt1 may conflict with some of the existing specification text such as “</w:t>
      </w:r>
      <w:r>
        <w:t xml:space="preserve">A UE configured with DCI format 0_1 or 0_2 does not expect to be triggered with multiple CSI reports with the same </w:t>
      </w:r>
      <w:r>
        <w:rPr>
          <w:i/>
          <w:iCs/>
        </w:rPr>
        <w:t>CSI-</w:t>
      </w:r>
      <w:proofErr w:type="spellStart"/>
      <w:r>
        <w:rPr>
          <w:i/>
          <w:iCs/>
        </w:rPr>
        <w:t>ReportConfigId</w:t>
      </w:r>
      <w:proofErr w:type="spellEnd"/>
      <w:r>
        <w:rPr>
          <w:bCs/>
          <w:iCs/>
          <w:lang w:eastAsia="ko-KR"/>
        </w:rPr>
        <w:t>”, or there may be a need to change CPU occupation text in the spec. We think these are not real issues and are only a matter of terminology. As it was also pointed out by others, the following can be one way to avoid any confusion while obviously the choice of words is up to the editor:</w:t>
      </w:r>
    </w:p>
    <w:p w14:paraId="03D9BBB3" w14:textId="77777777" w:rsidR="002333A8" w:rsidRDefault="002333A8" w:rsidP="002333A8">
      <w:pPr>
        <w:jc w:val="both"/>
        <w:rPr>
          <w:bCs/>
          <w:iCs/>
          <w:lang w:eastAsia="ko-KR"/>
        </w:rPr>
      </w:pPr>
      <w:r>
        <w:rPr>
          <w:bCs/>
          <w:iCs/>
          <w:lang w:eastAsia="ko-KR"/>
        </w:rPr>
        <w:t>Example 1: “</w:t>
      </w:r>
      <w:r>
        <w:t xml:space="preserve">A UE configured with DCI format 0_1 or 0_2 does not expect to be triggered with multiple CSI reports with the same </w:t>
      </w:r>
      <w:r>
        <w:rPr>
          <w:i/>
          <w:iCs/>
        </w:rPr>
        <w:t>CSI-</w:t>
      </w:r>
      <w:proofErr w:type="spellStart"/>
      <w:r>
        <w:rPr>
          <w:i/>
          <w:iCs/>
        </w:rPr>
        <w:t>ReportConfigId</w:t>
      </w:r>
      <w:proofErr w:type="spellEnd"/>
      <w:r>
        <w:rPr>
          <w:i/>
          <w:iCs/>
        </w:rPr>
        <w:t xml:space="preserve"> </w:t>
      </w:r>
      <w:r w:rsidRPr="00132905">
        <w:rPr>
          <w:b/>
          <w:bCs/>
          <w:color w:val="FF0000"/>
        </w:rPr>
        <w:t>and the same hypothesis group index when applicable.</w:t>
      </w:r>
      <w:r>
        <w:rPr>
          <w:bCs/>
          <w:iCs/>
          <w:lang w:eastAsia="ko-KR"/>
        </w:rPr>
        <w:t>”</w:t>
      </w:r>
    </w:p>
    <w:p w14:paraId="53026F6F" w14:textId="77777777" w:rsidR="002333A8" w:rsidRDefault="002333A8" w:rsidP="002333A8">
      <w:pPr>
        <w:jc w:val="both"/>
        <w:rPr>
          <w:bCs/>
          <w:iCs/>
          <w:lang w:eastAsia="ko-KR"/>
        </w:rPr>
      </w:pPr>
      <w:r>
        <w:rPr>
          <w:bCs/>
          <w:iCs/>
          <w:lang w:eastAsia="ko-KR"/>
        </w:rPr>
        <w:t>Example 2: “</w:t>
      </w:r>
      <w:r>
        <w:t xml:space="preserve">For a CSI report </w:t>
      </w:r>
      <w:r w:rsidRPr="00EB570D">
        <w:rPr>
          <w:b/>
          <w:bCs/>
          <w:color w:val="FF0000"/>
        </w:rPr>
        <w:t>associated with</w:t>
      </w:r>
      <w:r>
        <w:rPr>
          <w:b/>
          <w:bCs/>
          <w:color w:val="FF0000"/>
        </w:rPr>
        <w:t xml:space="preserve"> a</w:t>
      </w:r>
      <w:r w:rsidRPr="00EB570D">
        <w:rPr>
          <w:b/>
          <w:bCs/>
          <w:color w:val="FF0000"/>
        </w:rPr>
        <w:t xml:space="preserve"> hypothesis group index when applicable</w:t>
      </w:r>
      <w:r>
        <w:t xml:space="preserve"> with </w:t>
      </w:r>
      <w:r>
        <w:rPr>
          <w:i/>
          <w:iCs/>
        </w:rPr>
        <w:t>CSI-</w:t>
      </w:r>
      <w:proofErr w:type="spellStart"/>
      <w:r>
        <w:rPr>
          <w:i/>
          <w:iCs/>
        </w:rPr>
        <w:t>ReportConfig</w:t>
      </w:r>
      <w:proofErr w:type="spellEnd"/>
      <w:r>
        <w:rPr>
          <w:i/>
          <w:iCs/>
        </w:rPr>
        <w:t xml:space="preserve"> </w:t>
      </w:r>
      <w:r>
        <w:t xml:space="preserve">with higher layer parameter </w:t>
      </w:r>
      <w:proofErr w:type="spellStart"/>
      <w:r>
        <w:rPr>
          <w:i/>
          <w:iCs/>
        </w:rPr>
        <w:t>reportQuantity</w:t>
      </w:r>
      <w:proofErr w:type="spellEnd"/>
      <w:r>
        <w:rPr>
          <w:i/>
          <w:iCs/>
        </w:rPr>
        <w:t xml:space="preserve"> </w:t>
      </w:r>
      <w:r>
        <w:t>not set to 'none', the CPU(s) are occupied for a number of OFDM symbols as follows: …</w:t>
      </w:r>
      <w:r>
        <w:rPr>
          <w:bCs/>
          <w:iCs/>
          <w:lang w:eastAsia="ko-KR"/>
        </w:rPr>
        <w:t>”</w:t>
      </w:r>
    </w:p>
    <w:p w14:paraId="1F79D203" w14:textId="77777777" w:rsidR="002333A8" w:rsidRDefault="002333A8" w:rsidP="002333A8">
      <w:pPr>
        <w:jc w:val="both"/>
        <w:rPr>
          <w:bCs/>
          <w:iCs/>
          <w:lang w:eastAsia="ko-KR"/>
        </w:rPr>
      </w:pPr>
      <w:r>
        <w:rPr>
          <w:bCs/>
          <w:lang w:eastAsia="ko-KR"/>
        </w:rPr>
        <w:t>Then, Alt1 can work as follows:</w:t>
      </w:r>
      <w:r>
        <w:rPr>
          <w:bCs/>
          <w:iCs/>
          <w:lang w:eastAsia="ko-KR"/>
        </w:rPr>
        <w:t xml:space="preserve">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m:t>
        </m:r>
      </m:oMath>
      <w:r>
        <w:rPr>
          <w:lang w:eastAsia="ko-KR"/>
        </w:rPr>
        <w:t xml:space="preserve"> </w:t>
      </w:r>
      <w:r>
        <w:rPr>
          <w:bCs/>
          <w:iCs/>
          <w:lang w:eastAsia="ko-KR"/>
        </w:rPr>
        <w:t xml:space="preserve">corresponds to single-TRP CSI and </w:t>
      </w:r>
      <m:oMath>
        <m:r>
          <w:rPr>
            <w:rFonts w:ascii="Cambria Math" w:hAnsi="Cambria Math"/>
            <w:lang w:eastAsia="ko-KR"/>
          </w:rPr>
          <m:t>i=1</m:t>
        </m:r>
      </m:oMath>
      <w:r>
        <w:rPr>
          <w:lang w:eastAsia="ko-KR"/>
        </w:rPr>
        <w:t xml:space="preserve"> </w:t>
      </w:r>
      <w:r>
        <w:rPr>
          <w:bCs/>
          <w:iCs/>
          <w:lang w:eastAsia="ko-KR"/>
        </w:rPr>
        <w:t xml:space="preserve">corresponds to the NCJT CSI for X=1, or </w:t>
      </w:r>
      <m:oMath>
        <m:r>
          <w:rPr>
            <w:rFonts w:ascii="Cambria Math" w:hAnsi="Cambria Math"/>
            <w:lang w:eastAsia="ko-KR"/>
          </w:rPr>
          <m:t>i=0,1</m:t>
        </m:r>
      </m:oMath>
      <w:r>
        <w:rPr>
          <w:lang w:eastAsia="ko-KR"/>
        </w:rPr>
        <w:t xml:space="preserve"> </w:t>
      </w:r>
      <w:r>
        <w:rPr>
          <w:bCs/>
          <w:iCs/>
          <w:lang w:eastAsia="ko-KR"/>
        </w:rPr>
        <w:t xml:space="preserve">corresponds to single-TRP CSI and </w:t>
      </w:r>
      <m:oMath>
        <m:r>
          <w:rPr>
            <w:rFonts w:ascii="Cambria Math" w:hAnsi="Cambria Math"/>
            <w:lang w:eastAsia="ko-KR"/>
          </w:rPr>
          <m:t>i=2</m:t>
        </m:r>
      </m:oMath>
      <w:r>
        <w:rPr>
          <w:lang w:eastAsia="ko-KR"/>
        </w:rPr>
        <w:t xml:space="preserve"> </w:t>
      </w:r>
      <w:r>
        <w:rPr>
          <w:bCs/>
          <w:iCs/>
          <w:lang w:eastAsia="ko-KR"/>
        </w:rPr>
        <w:t>corresponds to the NCJT CSI for X=2.</w:t>
      </w:r>
    </w:p>
    <w:p w14:paraId="1F7A8B05" w14:textId="77777777" w:rsidR="002333A8" w:rsidRPr="003A5342" w:rsidRDefault="002333A8" w:rsidP="002333A8">
      <w:pPr>
        <w:jc w:val="both"/>
        <w:rPr>
          <w:b/>
          <w:iCs/>
          <w:lang w:eastAsia="ko-KR"/>
        </w:rPr>
      </w:pPr>
      <w:r w:rsidRPr="003A5342">
        <w:rPr>
          <w:rFonts w:eastAsia="Batang"/>
          <w:b/>
          <w:u w:val="single"/>
          <w:lang w:val="en-GB"/>
        </w:rPr>
        <w:t xml:space="preserve">Proposal </w:t>
      </w:r>
      <w:r>
        <w:rPr>
          <w:rFonts w:eastAsia="Batang"/>
          <w:b/>
          <w:u w:val="single"/>
          <w:lang w:val="en-GB"/>
        </w:rPr>
        <w:t>1</w:t>
      </w:r>
      <w:r w:rsidRPr="003A5342">
        <w:rPr>
          <w:b/>
          <w:iCs/>
          <w:lang w:val="en-GB" w:eastAsia="ko-KR"/>
        </w:rPr>
        <w:t xml:space="preserve">: For a CSI report setting with Option 1 with X=1 or 2 and </w:t>
      </w:r>
      <w:proofErr w:type="spellStart"/>
      <w:r w:rsidRPr="003A5342">
        <w:rPr>
          <w:b/>
          <w:i/>
          <w:lang w:val="en-GB" w:eastAsia="ko-KR"/>
        </w:rPr>
        <w:t>reportConfigID</w:t>
      </w:r>
      <w:proofErr w:type="spellEnd"/>
      <w:r w:rsidRPr="003A5342">
        <w:rPr>
          <w:b/>
          <w:iCs/>
          <w:lang w:val="en-GB" w:eastAsia="ko-KR"/>
        </w:rPr>
        <w:t xml:space="preserve">=s, </w:t>
      </w:r>
      <w:r w:rsidRPr="003A5342">
        <w:rPr>
          <w:b/>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sidRPr="003A5342">
        <w:rPr>
          <w:b/>
          <w:iCs/>
          <w:lang w:eastAsia="ko-KR"/>
        </w:rPr>
        <w:t xml:space="preserve">, where </w:t>
      </w:r>
      <m:oMath>
        <m:r>
          <m:rPr>
            <m:sty m:val="bi"/>
          </m:rPr>
          <w:rPr>
            <w:rFonts w:ascii="Cambria Math" w:hAnsi="Cambria Math"/>
            <w:lang w:eastAsia="ko-KR"/>
          </w:rPr>
          <m:t>i</m:t>
        </m:r>
      </m:oMath>
      <w:r w:rsidRPr="003A5342">
        <w:rPr>
          <w:b/>
          <w:iCs/>
          <w:lang w:eastAsia="ko-KR"/>
        </w:rPr>
        <w:t xml:space="preserve"> is the hypothesis group index within the CSI report setting</w:t>
      </w:r>
      <w:r>
        <w:rPr>
          <w:b/>
          <w:iCs/>
          <w:lang w:eastAsia="ko-KR"/>
        </w:rPr>
        <w:t xml:space="preserve"> with </w:t>
      </w:r>
      <w:proofErr w:type="spellStart"/>
      <w:r w:rsidRPr="003A5342">
        <w:rPr>
          <w:b/>
          <w:i/>
          <w:lang w:val="en-GB" w:eastAsia="ko-KR"/>
        </w:rPr>
        <w:t>reportConfigID</w:t>
      </w:r>
      <w:proofErr w:type="spellEnd"/>
      <w:r w:rsidRPr="003A5342">
        <w:rPr>
          <w:b/>
          <w:iCs/>
          <w:lang w:val="en-GB" w:eastAsia="ko-KR"/>
        </w:rPr>
        <w:t>=s</w:t>
      </w:r>
      <w:r>
        <w:rPr>
          <w:b/>
          <w:iCs/>
          <w:lang w:val="en-GB" w:eastAsia="ko-KR"/>
        </w:rPr>
        <w:t>.</w:t>
      </w:r>
    </w:p>
    <w:p w14:paraId="3B33EEB2" w14:textId="77777777" w:rsidR="002333A8" w:rsidRPr="003A5342" w:rsidRDefault="002333A8" w:rsidP="002333A8">
      <w:pPr>
        <w:pStyle w:val="ListParagraph"/>
        <w:numPr>
          <w:ilvl w:val="0"/>
          <w:numId w:val="13"/>
        </w:numPr>
        <w:jc w:val="both"/>
        <w:rPr>
          <w:rFonts w:ascii="Times New Roman" w:hAnsi="Times New Roman"/>
          <w:b/>
          <w:iCs/>
          <w:sz w:val="20"/>
          <w:szCs w:val="20"/>
          <w:lang w:eastAsia="ko-KR"/>
        </w:rPr>
      </w:pPr>
      <m:oMath>
        <m:r>
          <m:rPr>
            <m:sty m:val="bi"/>
          </m:rPr>
          <w:rPr>
            <w:rFonts w:ascii="Cambria Math" w:hAnsi="Cambria Math"/>
            <w:sz w:val="20"/>
            <w:szCs w:val="20"/>
            <w:lang w:eastAsia="ko-KR"/>
          </w:rPr>
          <m:t>i=0,1,2</m:t>
        </m:r>
      </m:oMath>
      <w:r w:rsidRPr="003A5342">
        <w:rPr>
          <w:rFonts w:ascii="Times New Roman" w:hAnsi="Times New Roman"/>
          <w:b/>
          <w:iCs/>
          <w:sz w:val="20"/>
          <w:szCs w:val="20"/>
          <w:lang w:eastAsia="ko-KR"/>
        </w:rPr>
        <w:t xml:space="preserve"> correspond to single-TRP hypothesis group(s) and NCJT CSI hypothesis group, respectively</w:t>
      </w:r>
    </w:p>
    <w:p w14:paraId="5258FF20" w14:textId="77777777" w:rsidR="002333A8" w:rsidRPr="003A5342" w:rsidRDefault="002333A8" w:rsidP="002333A8">
      <w:pPr>
        <w:pStyle w:val="ListParagraph"/>
        <w:numPr>
          <w:ilvl w:val="0"/>
          <w:numId w:val="13"/>
        </w:numPr>
        <w:jc w:val="both"/>
        <w:rPr>
          <w:rFonts w:ascii="Times New Roman" w:hAnsi="Times New Roman"/>
          <w:b/>
          <w:iCs/>
          <w:sz w:val="20"/>
          <w:szCs w:val="20"/>
          <w:lang w:eastAsia="ko-KR"/>
        </w:rPr>
      </w:pPr>
      <w:r w:rsidRPr="003A5342">
        <w:rPr>
          <w:rFonts w:ascii="Times New Roman" w:hAnsi="Times New Roman"/>
          <w:b/>
          <w:iCs/>
          <w:sz w:val="20"/>
          <w:szCs w:val="20"/>
          <w:lang w:eastAsia="ko-KR"/>
        </w:rPr>
        <w:lastRenderedPageBreak/>
        <w:t>This ordering is for the purpose of UCI payload construction, CSI omission for CSI part 2, and CPU occupation priority.</w:t>
      </w:r>
    </w:p>
    <w:p w14:paraId="3B404E02" w14:textId="77777777" w:rsidR="002333A8" w:rsidRDefault="002333A8" w:rsidP="002333A8">
      <w:pPr>
        <w:jc w:val="both"/>
        <w:rPr>
          <w:bCs/>
          <w:iCs/>
          <w:lang w:eastAsia="ko-KR"/>
        </w:rPr>
      </w:pPr>
      <w:r>
        <w:rPr>
          <w:bCs/>
          <w:iCs/>
          <w:lang w:eastAsia="ko-KR"/>
        </w:rPr>
        <w:t>The following was agreed before regarding UCI of a NCJT CSI:</w:t>
      </w:r>
    </w:p>
    <w:p w14:paraId="2CFD8555" w14:textId="77777777" w:rsidR="002333A8" w:rsidRPr="00DC7981" w:rsidRDefault="002333A8" w:rsidP="002333A8">
      <w:pPr>
        <w:overflowPunct/>
        <w:autoSpaceDE/>
        <w:autoSpaceDN/>
        <w:adjustRightInd/>
        <w:spacing w:before="0" w:after="0"/>
        <w:jc w:val="both"/>
        <w:textAlignment w:val="auto"/>
        <w:rPr>
          <w:rFonts w:ascii="Calibri" w:eastAsia="Batang" w:hAnsi="Calibri" w:cs="Calibri"/>
          <w:szCs w:val="24"/>
        </w:rPr>
      </w:pPr>
      <w:r w:rsidRPr="00DC7981">
        <w:rPr>
          <w:rFonts w:ascii="Times" w:eastAsia="Batang" w:hAnsi="Times"/>
          <w:b/>
          <w:bCs/>
          <w:szCs w:val="24"/>
          <w:highlight w:val="green"/>
          <w:lang w:val="en-GB"/>
        </w:rPr>
        <w:t>Agreement</w:t>
      </w:r>
      <w:r w:rsidRPr="00DC7981">
        <w:rPr>
          <w:rFonts w:ascii="Times" w:eastAsia="Batang" w:hAnsi="Times"/>
          <w:b/>
          <w:bCs/>
          <w:szCs w:val="24"/>
          <w:lang w:val="en-GB"/>
        </w:rPr>
        <w:t xml:space="preserve"> </w:t>
      </w:r>
    </w:p>
    <w:p w14:paraId="14F0E938" w14:textId="77777777" w:rsidR="002333A8" w:rsidRPr="00DC7981" w:rsidRDefault="002333A8" w:rsidP="002333A8">
      <w:pPr>
        <w:overflowPunct/>
        <w:autoSpaceDE/>
        <w:autoSpaceDN/>
        <w:adjustRightInd/>
        <w:spacing w:before="0" w:after="0"/>
        <w:jc w:val="both"/>
        <w:textAlignment w:val="auto"/>
        <w:rPr>
          <w:rFonts w:ascii="Times" w:eastAsia="Batang" w:hAnsi="Times"/>
          <w:i/>
          <w:iCs/>
          <w:szCs w:val="24"/>
          <w:lang w:val="en-GB"/>
        </w:rPr>
      </w:pPr>
      <w:r w:rsidRPr="00DC7981">
        <w:rPr>
          <w:rFonts w:ascii="Times" w:eastAsia="Batang" w:hAnsi="Times"/>
          <w:szCs w:val="24"/>
          <w:lang w:val="en-GB"/>
        </w:rPr>
        <w:t>A 2-part CSI report is supported in Rel-17 for a CSI reporting configuration associated with NCJT measurement hypothesis with following clarifications:</w:t>
      </w:r>
    </w:p>
    <w:p w14:paraId="792FCCED" w14:textId="77777777" w:rsidR="002333A8" w:rsidRPr="00DC7981" w:rsidRDefault="002333A8" w:rsidP="002333A8">
      <w:pPr>
        <w:numPr>
          <w:ilvl w:val="0"/>
          <w:numId w:val="10"/>
        </w:numPr>
        <w:overflowPunct/>
        <w:autoSpaceDE/>
        <w:autoSpaceDN/>
        <w:adjustRightInd/>
        <w:spacing w:before="0" w:after="0"/>
        <w:jc w:val="both"/>
        <w:textAlignment w:val="auto"/>
        <w:rPr>
          <w:rFonts w:eastAsia="Batang"/>
          <w:szCs w:val="24"/>
          <w:lang w:val="en-GB" w:eastAsia="x-none"/>
        </w:rPr>
      </w:pPr>
      <w:r w:rsidRPr="00DC7981">
        <w:rPr>
          <w:rFonts w:eastAsia="Batang"/>
          <w:szCs w:val="24"/>
          <w:lang w:val="en-GB" w:eastAsia="x-none"/>
        </w:rPr>
        <w:t>Within CSI part 1</w:t>
      </w:r>
    </w:p>
    <w:p w14:paraId="39D59A28" w14:textId="77777777" w:rsidR="002333A8" w:rsidRPr="00DC7981" w:rsidRDefault="002333A8" w:rsidP="002333A8">
      <w:pPr>
        <w:numPr>
          <w:ilvl w:val="1"/>
          <w:numId w:val="10"/>
        </w:numPr>
        <w:overflowPunct/>
        <w:autoSpaceDE/>
        <w:autoSpaceDN/>
        <w:adjustRightInd/>
        <w:spacing w:before="0" w:after="0"/>
        <w:jc w:val="both"/>
        <w:textAlignment w:val="auto"/>
        <w:rPr>
          <w:rFonts w:ascii="Times" w:eastAsia="Batang" w:hAnsi="Times" w:cs="Calibri"/>
          <w:szCs w:val="24"/>
          <w:lang w:eastAsia="x-none"/>
        </w:rPr>
      </w:pPr>
      <w:r w:rsidRPr="00DC7981">
        <w:rPr>
          <w:rFonts w:ascii="Times" w:eastAsia="Batang" w:hAnsi="Times"/>
          <w:szCs w:val="24"/>
          <w:lang w:val="en-GB" w:eastAsia="x-none"/>
        </w:rPr>
        <w:t>CRI, RI, WB CQI and SB CQI for the first CW are reported with consistent payload and zero padding (if needed). FFS further details</w:t>
      </w:r>
    </w:p>
    <w:p w14:paraId="5287C653" w14:textId="77777777" w:rsidR="002333A8" w:rsidRPr="00DC7981" w:rsidRDefault="002333A8" w:rsidP="002333A8">
      <w:pPr>
        <w:numPr>
          <w:ilvl w:val="1"/>
          <w:numId w:val="10"/>
        </w:numPr>
        <w:overflowPunct/>
        <w:autoSpaceDE/>
        <w:autoSpaceDN/>
        <w:adjustRightInd/>
        <w:spacing w:before="0" w:after="0"/>
        <w:jc w:val="both"/>
        <w:textAlignment w:val="auto"/>
        <w:rPr>
          <w:rFonts w:ascii="Calibri" w:eastAsia="Batang" w:hAnsi="Calibri"/>
          <w:sz w:val="22"/>
          <w:szCs w:val="22"/>
          <w:lang w:val="en-GB" w:eastAsia="x-none"/>
        </w:rPr>
      </w:pPr>
      <w:r w:rsidRPr="00DC7981">
        <w:rPr>
          <w:rFonts w:ascii="Times" w:eastAsia="Batang" w:hAnsi="Times"/>
          <w:szCs w:val="24"/>
          <w:lang w:val="en-GB" w:eastAsia="x-none"/>
        </w:rPr>
        <w:t>FFS whether RI can be shared between NCJT CSI and single-TRP CSIs to reduce CSI feedback overhead</w:t>
      </w:r>
    </w:p>
    <w:p w14:paraId="3DD0372B" w14:textId="77777777" w:rsidR="002333A8" w:rsidRPr="00DC7981" w:rsidRDefault="002333A8" w:rsidP="002333A8">
      <w:pPr>
        <w:numPr>
          <w:ilvl w:val="1"/>
          <w:numId w:val="10"/>
        </w:numPr>
        <w:overflowPunct/>
        <w:autoSpaceDE/>
        <w:autoSpaceDN/>
        <w:adjustRightInd/>
        <w:spacing w:before="0" w:after="0"/>
        <w:jc w:val="both"/>
        <w:textAlignment w:val="auto"/>
        <w:rPr>
          <w:rFonts w:ascii="Times" w:eastAsia="Batang" w:hAnsi="Times"/>
          <w:lang w:val="en-GB" w:eastAsia="x-none"/>
        </w:rPr>
      </w:pPr>
      <w:r w:rsidRPr="00DC7981">
        <w:rPr>
          <w:rFonts w:ascii="Times" w:eastAsia="Batang" w:hAnsi="Times"/>
          <w:szCs w:val="24"/>
          <w:lang w:val="en-GB" w:eastAsia="x-none"/>
        </w:rPr>
        <w:t>FFS whether additional field is needed, at least for Option 2</w:t>
      </w:r>
    </w:p>
    <w:p w14:paraId="77E13E5D" w14:textId="77777777" w:rsidR="002333A8" w:rsidRPr="00DC7981" w:rsidRDefault="002333A8" w:rsidP="002333A8">
      <w:pPr>
        <w:numPr>
          <w:ilvl w:val="0"/>
          <w:numId w:val="10"/>
        </w:numPr>
        <w:overflowPunct/>
        <w:autoSpaceDE/>
        <w:autoSpaceDN/>
        <w:adjustRightInd/>
        <w:spacing w:before="0" w:after="0"/>
        <w:jc w:val="both"/>
        <w:textAlignment w:val="auto"/>
        <w:rPr>
          <w:rFonts w:eastAsia="Batang"/>
          <w:szCs w:val="24"/>
          <w:lang w:eastAsia="x-none"/>
        </w:rPr>
      </w:pPr>
      <w:r w:rsidRPr="00DC7981">
        <w:rPr>
          <w:rFonts w:eastAsia="Batang"/>
          <w:szCs w:val="24"/>
          <w:lang w:val="en-GB" w:eastAsia="x-none"/>
        </w:rPr>
        <w:t>Within CSI part 2:</w:t>
      </w:r>
    </w:p>
    <w:p w14:paraId="17227C82" w14:textId="77777777" w:rsidR="002333A8" w:rsidRDefault="002333A8" w:rsidP="002333A8">
      <w:pPr>
        <w:numPr>
          <w:ilvl w:val="1"/>
          <w:numId w:val="10"/>
        </w:numPr>
        <w:overflowPunct/>
        <w:autoSpaceDE/>
        <w:autoSpaceDN/>
        <w:adjustRightInd/>
        <w:spacing w:before="0" w:after="0"/>
        <w:jc w:val="both"/>
        <w:textAlignment w:val="auto"/>
        <w:rPr>
          <w:rFonts w:ascii="Times" w:eastAsia="Batang" w:hAnsi="Times" w:cs="Calibri"/>
          <w:szCs w:val="24"/>
          <w:lang w:val="en-GB" w:eastAsia="x-none"/>
        </w:rPr>
      </w:pPr>
      <w:r w:rsidRPr="00DC7981">
        <w:rPr>
          <w:rFonts w:ascii="Times" w:eastAsia="Batang" w:hAnsi="Times"/>
          <w:szCs w:val="24"/>
          <w:lang w:val="en-GB" w:eastAsia="x-none"/>
        </w:rPr>
        <w:t>FFS further compression/omission/Sharing of PMI among Single-TRP and NCJT hypotheses</w:t>
      </w:r>
    </w:p>
    <w:p w14:paraId="210F517C" w14:textId="77777777" w:rsidR="002333A8" w:rsidRPr="00DC7981" w:rsidRDefault="002333A8" w:rsidP="002333A8">
      <w:pPr>
        <w:overflowPunct/>
        <w:autoSpaceDE/>
        <w:autoSpaceDN/>
        <w:adjustRightInd/>
        <w:spacing w:before="0" w:after="0"/>
        <w:ind w:left="1440"/>
        <w:jc w:val="both"/>
        <w:textAlignment w:val="auto"/>
        <w:rPr>
          <w:rFonts w:ascii="Times" w:eastAsia="Batang" w:hAnsi="Times" w:cs="Calibri"/>
          <w:szCs w:val="24"/>
          <w:lang w:val="en-GB" w:eastAsia="x-none"/>
        </w:rPr>
      </w:pPr>
    </w:p>
    <w:p w14:paraId="63B5B5BF" w14:textId="77777777" w:rsidR="002333A8" w:rsidRDefault="002333A8" w:rsidP="002333A8">
      <w:pPr>
        <w:jc w:val="both"/>
        <w:rPr>
          <w:bCs/>
          <w:iCs/>
          <w:lang w:eastAsia="ko-KR"/>
        </w:rPr>
      </w:pPr>
      <w:r>
        <w:rPr>
          <w:bCs/>
          <w:iCs/>
          <w:lang w:eastAsia="ko-KR"/>
        </w:rPr>
        <w:t xml:space="preserve">With respect to CSI part 2 of a NCJT CSI (in either Option 1 or Option 2), it should include two PMIs and two LIs. Furthermore, for the NCJT CSI in the subband part of CSI part 2, the order between even/odd </w:t>
      </w:r>
      <w:proofErr w:type="spellStart"/>
      <w:r>
        <w:rPr>
          <w:bCs/>
          <w:iCs/>
          <w:lang w:eastAsia="ko-KR"/>
        </w:rPr>
        <w:t>subbands</w:t>
      </w:r>
      <w:proofErr w:type="spellEnd"/>
      <w:r>
        <w:rPr>
          <w:bCs/>
          <w:iCs/>
          <w:lang w:eastAsia="ko-KR"/>
        </w:rPr>
        <w:t xml:space="preserve"> versus first/second PMIs should be decided. The two possibilities are illustrated in </w:t>
      </w:r>
      <w:r>
        <w:rPr>
          <w:bCs/>
          <w:iCs/>
          <w:lang w:eastAsia="ko-KR"/>
        </w:rPr>
        <w:fldChar w:fldCharType="begin"/>
      </w:r>
      <w:r>
        <w:rPr>
          <w:bCs/>
          <w:iCs/>
          <w:lang w:eastAsia="ko-KR"/>
        </w:rPr>
        <w:instrText xml:space="preserve"> REF _Ref68121879 \h </w:instrText>
      </w:r>
      <w:r>
        <w:rPr>
          <w:bCs/>
          <w:iCs/>
          <w:lang w:eastAsia="ko-KR"/>
        </w:rPr>
      </w:r>
      <w:r>
        <w:rPr>
          <w:bCs/>
          <w:iCs/>
          <w:lang w:eastAsia="ko-KR"/>
        </w:rPr>
        <w:fldChar w:fldCharType="separate"/>
      </w:r>
      <w:r>
        <w:t xml:space="preserve">Figure </w:t>
      </w:r>
      <w:r>
        <w:rPr>
          <w:noProof/>
        </w:rPr>
        <w:t>1</w:t>
      </w:r>
      <w:r>
        <w:rPr>
          <w:bCs/>
          <w:iCs/>
          <w:lang w:eastAsia="ko-KR"/>
        </w:rPr>
        <w:fldChar w:fldCharType="end"/>
      </w:r>
      <w:r>
        <w:rPr>
          <w:bCs/>
          <w:iCs/>
          <w:lang w:eastAsia="ko-KR"/>
        </w:rPr>
        <w:t>. In each Alt, UCI packing is from top to bottom and UCI omission is from bottom to top.</w:t>
      </w:r>
    </w:p>
    <w:p w14:paraId="4D0A46F7" w14:textId="77777777" w:rsidR="002333A8" w:rsidRDefault="002333A8" w:rsidP="002333A8">
      <w:pPr>
        <w:keepNext/>
        <w:jc w:val="center"/>
      </w:pPr>
      <w:r>
        <w:rPr>
          <w:bCs/>
          <w:iCs/>
          <w:noProof/>
          <w:lang w:eastAsia="ko-KR"/>
        </w:rPr>
        <w:drawing>
          <wp:inline distT="0" distB="0" distL="0" distR="0" wp14:anchorId="1327AF18" wp14:editId="7474EC87">
            <wp:extent cx="2596559" cy="2359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1384" cy="2364045"/>
                    </a:xfrm>
                    <a:prstGeom prst="rect">
                      <a:avLst/>
                    </a:prstGeom>
                    <a:noFill/>
                  </pic:spPr>
                </pic:pic>
              </a:graphicData>
            </a:graphic>
          </wp:inline>
        </w:drawing>
      </w:r>
    </w:p>
    <w:p w14:paraId="1E513EC2" w14:textId="77777777" w:rsidR="002333A8" w:rsidRPr="00A96A74" w:rsidRDefault="002333A8" w:rsidP="002333A8">
      <w:pPr>
        <w:pStyle w:val="Caption"/>
        <w:jc w:val="center"/>
        <w:rPr>
          <w:iCs/>
          <w:lang w:eastAsia="ko-KR"/>
        </w:rPr>
      </w:pPr>
      <w:bookmarkStart w:id="5" w:name="_Ref68121879"/>
      <w:r>
        <w:t xml:space="preserve">Figure </w:t>
      </w:r>
      <w:r w:rsidR="00C737D6">
        <w:fldChar w:fldCharType="begin"/>
      </w:r>
      <w:r w:rsidR="00C737D6">
        <w:instrText xml:space="preserve"> SEQ Figure \* ARABIC </w:instrText>
      </w:r>
      <w:r w:rsidR="00C737D6">
        <w:fldChar w:fldCharType="separate"/>
      </w:r>
      <w:r>
        <w:rPr>
          <w:noProof/>
        </w:rPr>
        <w:t>1</w:t>
      </w:r>
      <w:r w:rsidR="00C737D6">
        <w:rPr>
          <w:noProof/>
        </w:rPr>
        <w:fldChar w:fldCharType="end"/>
      </w:r>
      <w:bookmarkEnd w:id="5"/>
      <w:r>
        <w:t>: Subband part of CSI part 2 for NCJT CSI.</w:t>
      </w:r>
    </w:p>
    <w:p w14:paraId="2DE167D4" w14:textId="77777777" w:rsidR="002333A8" w:rsidRDefault="002333A8" w:rsidP="002333A8">
      <w:pPr>
        <w:jc w:val="both"/>
        <w:rPr>
          <w:b/>
          <w:iCs/>
          <w:lang w:val="en-GB" w:eastAsia="ko-KR"/>
        </w:rPr>
      </w:pPr>
      <w:r w:rsidRPr="002A65FE">
        <w:rPr>
          <w:rFonts w:eastAsia="Batang"/>
          <w:b/>
          <w:u w:val="single"/>
          <w:lang w:val="en-GB"/>
        </w:rPr>
        <w:t xml:space="preserve">Proposal </w:t>
      </w:r>
      <w:r>
        <w:rPr>
          <w:rFonts w:eastAsia="Batang"/>
          <w:b/>
          <w:u w:val="single"/>
          <w:lang w:val="en-GB"/>
        </w:rPr>
        <w:t>2</w:t>
      </w:r>
      <w:r w:rsidRPr="002A65FE">
        <w:rPr>
          <w:b/>
          <w:iCs/>
          <w:lang w:val="en-GB" w:eastAsia="ko-KR"/>
        </w:rPr>
        <w:t xml:space="preserve">: </w:t>
      </w:r>
      <w:r>
        <w:rPr>
          <w:b/>
          <w:iCs/>
          <w:lang w:val="en-GB" w:eastAsia="ko-KR"/>
        </w:rPr>
        <w:t xml:space="preserve">In the NCJT CSI, for subband part of CSI part 2, adopt one of the following alternatives for the order between even/odd </w:t>
      </w:r>
      <w:proofErr w:type="spellStart"/>
      <w:r>
        <w:rPr>
          <w:b/>
          <w:iCs/>
          <w:lang w:val="en-GB" w:eastAsia="ko-KR"/>
        </w:rPr>
        <w:t>subbands</w:t>
      </w:r>
      <w:proofErr w:type="spellEnd"/>
      <w:r>
        <w:rPr>
          <w:b/>
          <w:iCs/>
          <w:lang w:val="en-GB" w:eastAsia="ko-KR"/>
        </w:rPr>
        <w:t xml:space="preserve"> versus first/second PMIs:</w:t>
      </w:r>
    </w:p>
    <w:p w14:paraId="3B58F134" w14:textId="77777777" w:rsidR="002333A8" w:rsidRPr="00553977" w:rsidRDefault="002333A8" w:rsidP="002333A8">
      <w:pPr>
        <w:pStyle w:val="ListParagraph"/>
        <w:numPr>
          <w:ilvl w:val="0"/>
          <w:numId w:val="9"/>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Alt1: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PMI are placed first followed by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second PMI.</w:t>
      </w:r>
    </w:p>
    <w:p w14:paraId="23F7270F" w14:textId="7C562042" w:rsidR="00A042BA" w:rsidRPr="002333A8" w:rsidRDefault="002333A8" w:rsidP="001B5C1F">
      <w:pPr>
        <w:pStyle w:val="ListParagraph"/>
        <w:numPr>
          <w:ilvl w:val="0"/>
          <w:numId w:val="9"/>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Alt2: Even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 are placed first followed by the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w:t>
      </w:r>
    </w:p>
    <w:p w14:paraId="1025A12A" w14:textId="41F4BB4F" w:rsidR="007D74EB" w:rsidRDefault="007D74EB" w:rsidP="007D74EB">
      <w:pPr>
        <w:pStyle w:val="Heading1"/>
        <w:jc w:val="both"/>
      </w:pPr>
      <w:r>
        <w:t>Discussion on CSI enhancement for FR1 FDD reciprocity</w:t>
      </w:r>
    </w:p>
    <w:p w14:paraId="4EF8430E" w14:textId="10576517" w:rsidR="00CD5F45" w:rsidRDefault="00321163" w:rsidP="006567EF">
      <w:pPr>
        <w:jc w:val="both"/>
        <w:rPr>
          <w:b/>
          <w:bCs/>
          <w:lang w:val="en-GB"/>
        </w:rPr>
      </w:pPr>
      <w:r>
        <w:rPr>
          <w:lang w:val="en-GB"/>
        </w:rPr>
        <w:t xml:space="preserve">In </w:t>
      </w:r>
      <w:r w:rsidR="006D61BA">
        <w:rPr>
          <w:lang w:val="en-GB"/>
        </w:rPr>
        <w:t>last meeting,</w:t>
      </w:r>
      <w:r w:rsidR="00856C3C">
        <w:rPr>
          <w:lang w:val="en-GB"/>
        </w:rPr>
        <w:t xml:space="preserve"> </w:t>
      </w:r>
      <w:r w:rsidR="00097C83">
        <w:rPr>
          <w:lang w:val="en-GB"/>
        </w:rPr>
        <w:t xml:space="preserve">the </w:t>
      </w:r>
      <w:r w:rsidR="00F35090">
        <w:rPr>
          <w:lang w:val="en-GB"/>
        </w:rPr>
        <w:t>codebook structure</w:t>
      </w:r>
      <w:r w:rsidR="002A4BC4">
        <w:rPr>
          <w:lang w:val="en-GB"/>
        </w:rPr>
        <w:t xml:space="preserve"> and reporting mechanism</w:t>
      </w:r>
      <w:r w:rsidR="00F35090">
        <w:rPr>
          <w:lang w:val="en-GB"/>
        </w:rPr>
        <w:t xml:space="preserve"> </w:t>
      </w:r>
      <w:r w:rsidR="001629CD">
        <w:rPr>
          <w:lang w:val="en-GB"/>
        </w:rPr>
        <w:t>of Rel-17 Type II port-selection</w:t>
      </w:r>
      <w:r w:rsidR="00F35090">
        <w:rPr>
          <w:lang w:val="en-GB"/>
        </w:rPr>
        <w:t xml:space="preserve"> </w:t>
      </w:r>
      <w:r w:rsidR="00605A7D">
        <w:rPr>
          <w:lang w:val="en-GB"/>
        </w:rPr>
        <w:t>codebook are</w:t>
      </w:r>
      <w:r w:rsidR="00F35090">
        <w:rPr>
          <w:lang w:val="en-GB"/>
        </w:rPr>
        <w:t xml:space="preserve"> finalized.</w:t>
      </w:r>
      <w:r w:rsidR="00201028">
        <w:rPr>
          <w:lang w:val="en-GB"/>
        </w:rPr>
        <w:t xml:space="preserve"> </w:t>
      </w:r>
      <w:r w:rsidR="00CD5F45">
        <w:rPr>
          <w:lang w:val="en-GB"/>
        </w:rPr>
        <w:t xml:space="preserve">In this section, we discuss </w:t>
      </w:r>
      <w:r w:rsidR="0076234C">
        <w:rPr>
          <w:lang w:val="en-GB"/>
        </w:rPr>
        <w:t xml:space="preserve">remaining </w:t>
      </w:r>
      <w:r w:rsidR="00CD5F45">
        <w:rPr>
          <w:lang w:val="en-GB"/>
        </w:rPr>
        <w:t>detail</w:t>
      </w:r>
      <w:r w:rsidR="00576A0B">
        <w:rPr>
          <w:lang w:val="en-GB"/>
        </w:rPr>
        <w:t>s</w:t>
      </w:r>
      <w:r w:rsidR="00CD5F45">
        <w:rPr>
          <w:lang w:val="en-GB"/>
        </w:rPr>
        <w:t xml:space="preserve"> in </w:t>
      </w:r>
      <w:r w:rsidR="00402836">
        <w:rPr>
          <w:lang w:val="en-GB"/>
        </w:rPr>
        <w:t xml:space="preserve">UCI designs and </w:t>
      </w:r>
      <w:r w:rsidR="001824FB">
        <w:rPr>
          <w:lang w:val="en-GB"/>
        </w:rPr>
        <w:t>other leftovers</w:t>
      </w:r>
      <w:r w:rsidR="00CD5F45">
        <w:rPr>
          <w:lang w:val="en-GB"/>
        </w:rPr>
        <w:t>.</w:t>
      </w:r>
    </w:p>
    <w:p w14:paraId="5C125E76" w14:textId="3688BEED" w:rsidR="00B90F28" w:rsidRDefault="00B90F28" w:rsidP="00496322">
      <w:pPr>
        <w:pStyle w:val="Heading2"/>
      </w:pPr>
      <w:r>
        <w:lastRenderedPageBreak/>
        <w:t>UCI</w:t>
      </w:r>
      <w:r w:rsidR="00496322">
        <w:t xml:space="preserve"> design</w:t>
      </w:r>
      <w:r w:rsidR="008B354E">
        <w:t xml:space="preserve"> considerations</w:t>
      </w:r>
    </w:p>
    <w:p w14:paraId="29349221" w14:textId="25F20367" w:rsidR="001225ED" w:rsidRDefault="00502996" w:rsidP="00050966">
      <w:pPr>
        <w:pStyle w:val="Heading3"/>
      </w:pPr>
      <w:r>
        <w:t>UCI grouping</w:t>
      </w:r>
    </w:p>
    <w:p w14:paraId="50794163" w14:textId="00B13C77" w:rsidR="00402836" w:rsidRDefault="00402836" w:rsidP="00BD128A">
      <w:pPr>
        <w:jc w:val="both"/>
        <w:rPr>
          <w:lang w:val="en-GB"/>
        </w:rPr>
      </w:pPr>
      <w:r>
        <w:rPr>
          <w:lang w:val="en-GB"/>
        </w:rPr>
        <w:t xml:space="preserve">In last meeting, </w:t>
      </w:r>
      <w:r w:rsidR="00911823">
        <w:rPr>
          <w:lang w:val="en-GB"/>
        </w:rPr>
        <w:t xml:space="preserve">the study of UCI components grouping </w:t>
      </w:r>
      <w:r w:rsidR="00EE1A25">
        <w:rPr>
          <w:lang w:val="en-GB"/>
        </w:rPr>
        <w:t>was triggered as follows.</w:t>
      </w:r>
    </w:p>
    <w:p w14:paraId="26539063" w14:textId="77777777" w:rsidR="00EE1A25" w:rsidRPr="00833A35" w:rsidRDefault="00EE1A25" w:rsidP="00BD128A">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6ED6DD39" w14:textId="77777777" w:rsidR="00EE1A25" w:rsidRPr="00833A35" w:rsidRDefault="00EE1A25" w:rsidP="00BD128A">
      <w:pPr>
        <w:pStyle w:val="NormalWeb"/>
        <w:spacing w:before="0" w:beforeAutospacing="0" w:after="0" w:afterAutospacing="0"/>
        <w:jc w:val="both"/>
        <w:rPr>
          <w:rFonts w:ascii="Times" w:hAnsi="Times" w:cs="Times"/>
          <w:color w:val="000000"/>
          <w:sz w:val="20"/>
          <w:szCs w:val="20"/>
          <w:lang w:val="en-GB"/>
        </w:rPr>
      </w:pPr>
      <w:r w:rsidRPr="00833A35">
        <w:rPr>
          <w:rFonts w:ascii="Times" w:hAnsi="Times" w:cs="Times"/>
          <w:color w:val="000000"/>
          <w:sz w:val="20"/>
          <w:szCs w:val="20"/>
          <w:lang w:val="en-GB"/>
        </w:rPr>
        <w:t xml:space="preserve">For UCI part II of Rel-17 PS codebook, </w:t>
      </w:r>
      <w:r w:rsidRPr="00833A35">
        <w:rPr>
          <w:rStyle w:val="Strong"/>
          <w:rFonts w:ascii="Times" w:hAnsi="Times" w:cs="Times"/>
          <w:b w:val="0"/>
          <w:bCs w:val="0"/>
          <w:color w:val="000000"/>
          <w:sz w:val="20"/>
          <w:szCs w:val="20"/>
        </w:rPr>
        <w:t xml:space="preserve">study the following </w:t>
      </w:r>
      <w:r w:rsidRPr="00833A35">
        <w:rPr>
          <w:rStyle w:val="Emphasis"/>
          <w:rFonts w:ascii="Times" w:hAnsi="Times" w:cs="Times"/>
          <w:i w:val="0"/>
          <w:iCs w:val="0"/>
          <w:color w:val="000000"/>
          <w:sz w:val="20"/>
          <w:szCs w:val="20"/>
        </w:rPr>
        <w:t>alternatives and down-select one or more alternatives in RAN1 107</w:t>
      </w:r>
    </w:p>
    <w:p w14:paraId="43F1BF31" w14:textId="77777777" w:rsidR="00EE1A25" w:rsidRPr="00833A35" w:rsidRDefault="00EE1A25" w:rsidP="005E5B0F">
      <w:pPr>
        <w:pStyle w:val="NormalWeb"/>
        <w:numPr>
          <w:ilvl w:val="0"/>
          <w:numId w:val="20"/>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i w:val="0"/>
          <w:iCs w:val="0"/>
          <w:color w:val="000000"/>
          <w:sz w:val="20"/>
          <w:szCs w:val="20"/>
        </w:rPr>
        <w:t>Alt 1: Report Port indicator, SCI, and FD indicator in Group 0</w:t>
      </w:r>
    </w:p>
    <w:p w14:paraId="2C409730" w14:textId="77777777" w:rsidR="00EE1A25" w:rsidRPr="00833A35" w:rsidRDefault="00EE1A25" w:rsidP="005E5B0F">
      <w:pPr>
        <w:pStyle w:val="NormalWeb"/>
        <w:numPr>
          <w:ilvl w:val="0"/>
          <w:numId w:val="20"/>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i w:val="0"/>
          <w:iCs w:val="0"/>
          <w:color w:val="000000"/>
          <w:sz w:val="20"/>
          <w:szCs w:val="20"/>
        </w:rPr>
        <w:t>Alt 2: Report bitmap in Group 0 or Group 1 without bitmap partition</w:t>
      </w:r>
    </w:p>
    <w:p w14:paraId="44F4E4DA" w14:textId="77777777" w:rsidR="00EE1A25" w:rsidRPr="00833A35" w:rsidRDefault="00EE1A25" w:rsidP="005E5B0F">
      <w:pPr>
        <w:pStyle w:val="NormalWeb"/>
        <w:numPr>
          <w:ilvl w:val="0"/>
          <w:numId w:val="20"/>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i w:val="0"/>
          <w:iCs w:val="0"/>
          <w:color w:val="000000"/>
          <w:sz w:val="20"/>
          <w:szCs w:val="20"/>
        </w:rPr>
        <w:t>Alt 3: Three groups of UCI Part 2 for Rel-16 PS codebook is reused for Rel-17 PS codebook enhancement except that the starting position of the FD basis window is not needed</w:t>
      </w:r>
    </w:p>
    <w:p w14:paraId="01FC65ED" w14:textId="77777777" w:rsidR="00EE1A25" w:rsidRPr="00833A35" w:rsidRDefault="00EE1A25" w:rsidP="00BD128A">
      <w:pPr>
        <w:pStyle w:val="NormalWeb"/>
        <w:spacing w:before="0" w:beforeAutospacing="0" w:after="0" w:afterAutospacing="0"/>
        <w:jc w:val="both"/>
        <w:rPr>
          <w:rStyle w:val="Strong"/>
          <w:rFonts w:ascii="Times" w:hAnsi="Times" w:cs="Times"/>
          <w:b w:val="0"/>
          <w:bCs w:val="0"/>
          <w:sz w:val="20"/>
          <w:szCs w:val="20"/>
        </w:rPr>
      </w:pPr>
      <w:r w:rsidRPr="00833A35">
        <w:rPr>
          <w:rStyle w:val="Strong"/>
          <w:rFonts w:ascii="Times" w:hAnsi="Times" w:cs="Times"/>
          <w:b w:val="0"/>
          <w:bCs w:val="0"/>
          <w:color w:val="000000"/>
          <w:sz w:val="20"/>
          <w:szCs w:val="20"/>
        </w:rPr>
        <w:t xml:space="preserve">Note that other solutions of UCI part II design are not excluded. </w:t>
      </w:r>
    </w:p>
    <w:p w14:paraId="2A6957A1" w14:textId="51AD2186" w:rsidR="00EE1A25" w:rsidRDefault="009E501C" w:rsidP="00BD128A">
      <w:pPr>
        <w:jc w:val="both"/>
      </w:pPr>
      <w:r>
        <w:t>In our view, since Rel-1</w:t>
      </w:r>
      <w:r w:rsidR="007E1A9A">
        <w:t xml:space="preserve">7 Type II port-selection codebook has same structure as Rel-16 Type II codebook, it is preferred to reuse the UCI grouping </w:t>
      </w:r>
      <w:r w:rsidR="00E15155">
        <w:t>principles</w:t>
      </w:r>
      <w:r w:rsidR="00364450">
        <w:t>/implementation</w:t>
      </w:r>
      <w:r w:rsidR="00E15155">
        <w:t xml:space="preserve"> in Rel-16 codebook, unless there is clear benefit</w:t>
      </w:r>
      <w:r w:rsidR="00364450">
        <w:t xml:space="preserve"> justified.</w:t>
      </w:r>
      <w:r w:rsidR="0028758E">
        <w:t xml:space="preserve"> </w:t>
      </w:r>
      <w:r w:rsidR="00423C67">
        <w:t xml:space="preserve">From this perspective, Alt3 is considered as a baseline. </w:t>
      </w:r>
      <w:r w:rsidR="00631CFB">
        <w:t xml:space="preserve">In Alt1, the difference compared </w:t>
      </w:r>
      <w:r w:rsidR="000627A4">
        <w:t>Alt3</w:t>
      </w:r>
      <w:r w:rsidR="00631CFB">
        <w:t xml:space="preserve"> is </w:t>
      </w:r>
      <w:r w:rsidR="000627A4">
        <w:t>reporting FD indicator in Group 0 rather than Group 1.</w:t>
      </w:r>
      <w:r w:rsidR="00096CF0">
        <w:t xml:space="preserve"> </w:t>
      </w:r>
      <w:r w:rsidR="002510AF">
        <w:t>Its</w:t>
      </w:r>
      <w:r w:rsidR="000627A4">
        <w:t xml:space="preserve"> </w:t>
      </w:r>
      <w:r w:rsidR="002510AF">
        <w:t>intention</w:t>
      </w:r>
      <w:r w:rsidR="000627A4">
        <w:t xml:space="preserve"> is to obtain a </w:t>
      </w:r>
      <w:r w:rsidR="00882AA6">
        <w:t>full PMI even if Group 1 and 2 are both omitted</w:t>
      </w:r>
      <w:r w:rsidR="004C4BD3">
        <w:t xml:space="preserve">, but the </w:t>
      </w:r>
      <w:r w:rsidR="00031C14">
        <w:t>usefulness of such PMI</w:t>
      </w:r>
      <w:r w:rsidR="00862B14">
        <w:t xml:space="preserve"> in real-world</w:t>
      </w:r>
      <w:r w:rsidR="00031C14">
        <w:t xml:space="preserve"> is doubtful because all the coefficients</w:t>
      </w:r>
      <w:r w:rsidR="009D7B4F">
        <w:t xml:space="preserve"> other than the strongest one </w:t>
      </w:r>
      <w:r w:rsidR="007C78CB">
        <w:t>is</w:t>
      </w:r>
      <w:r w:rsidR="009D7B4F">
        <w:t xml:space="preserve"> omitted</w:t>
      </w:r>
      <w:r w:rsidR="00862B14">
        <w:t xml:space="preserve">. </w:t>
      </w:r>
      <w:r w:rsidR="00991B4F">
        <w:t xml:space="preserve">For Alt2, </w:t>
      </w:r>
      <w:r w:rsidR="007C78CB">
        <w:t>the</w:t>
      </w:r>
      <w:r w:rsidR="0026762E">
        <w:t xml:space="preserve"> benefit of not performing bitmap partition</w:t>
      </w:r>
      <w:r w:rsidR="007C78CB">
        <w:t xml:space="preserve"> is also unclear. Based on the discussion, we propose</w:t>
      </w:r>
    </w:p>
    <w:p w14:paraId="694A869F" w14:textId="1A2945E5" w:rsidR="00B336FB" w:rsidRPr="008F781F" w:rsidRDefault="009701D1" w:rsidP="00BD128A">
      <w:pPr>
        <w:jc w:val="both"/>
        <w:rPr>
          <w:rStyle w:val="Emphasis"/>
          <w:rFonts w:ascii="Times" w:hAnsi="Times" w:cs="Times"/>
          <w:b/>
          <w:bCs/>
          <w:i w:val="0"/>
          <w:iCs w:val="0"/>
          <w:color w:val="000000"/>
        </w:rPr>
      </w:pPr>
      <w:r w:rsidRPr="008F781F">
        <w:rPr>
          <w:b/>
          <w:bCs/>
          <w:u w:val="single"/>
        </w:rPr>
        <w:t>Proposal</w:t>
      </w:r>
      <w:r w:rsidR="00ED1CC3">
        <w:rPr>
          <w:b/>
          <w:bCs/>
          <w:u w:val="single"/>
        </w:rPr>
        <w:t xml:space="preserve"> 3</w:t>
      </w:r>
      <w:r w:rsidRPr="008F781F">
        <w:rPr>
          <w:b/>
          <w:bCs/>
        </w:rPr>
        <w:t xml:space="preserve">: </w:t>
      </w:r>
      <w:r w:rsidR="009901DD" w:rsidRPr="008F781F">
        <w:rPr>
          <w:rStyle w:val="Emphasis"/>
          <w:rFonts w:ascii="Times" w:hAnsi="Times" w:cs="Times"/>
          <w:b/>
          <w:bCs/>
          <w:i w:val="0"/>
          <w:iCs w:val="0"/>
          <w:color w:val="000000"/>
        </w:rPr>
        <w:t>Three groups of UCI Part 2 for Rel-16 PS codebook is reused for Rel-17 PS codebook enhancement except that the starting position of the FD basis window is not needed</w:t>
      </w:r>
      <w:r w:rsidR="00B336FB" w:rsidRPr="008F781F">
        <w:rPr>
          <w:rStyle w:val="Emphasis"/>
          <w:rFonts w:ascii="Times" w:hAnsi="Times" w:cs="Times"/>
          <w:b/>
          <w:bCs/>
          <w:i w:val="0"/>
          <w:iCs w:val="0"/>
          <w:color w:val="000000"/>
        </w:rPr>
        <w:t>.</w:t>
      </w:r>
    </w:p>
    <w:p w14:paraId="79EBF33C" w14:textId="774FC312" w:rsidR="009701D1" w:rsidRPr="008F781F" w:rsidRDefault="00B336FB" w:rsidP="00BD128A">
      <w:pPr>
        <w:jc w:val="both"/>
        <w:rPr>
          <w:b/>
          <w:bCs/>
        </w:rPr>
      </w:pPr>
      <w:r w:rsidRPr="008F781F">
        <w:rPr>
          <w:rStyle w:val="Emphasis"/>
          <w:rFonts w:ascii="Times" w:hAnsi="Times" w:cs="Times"/>
          <w:b/>
          <w:bCs/>
          <w:i w:val="0"/>
          <w:iCs w:val="0"/>
          <w:color w:val="000000"/>
          <w:u w:val="single"/>
        </w:rPr>
        <w:t>Proposal</w:t>
      </w:r>
      <w:r w:rsidR="00ED1CC3">
        <w:rPr>
          <w:rStyle w:val="Emphasis"/>
          <w:rFonts w:ascii="Times" w:hAnsi="Times" w:cs="Times"/>
          <w:b/>
          <w:bCs/>
          <w:i w:val="0"/>
          <w:iCs w:val="0"/>
          <w:color w:val="000000"/>
          <w:u w:val="single"/>
        </w:rPr>
        <w:t xml:space="preserve"> 4</w:t>
      </w:r>
      <w:r w:rsidRPr="008F781F">
        <w:rPr>
          <w:rStyle w:val="Emphasis"/>
          <w:rFonts w:ascii="Times" w:hAnsi="Times" w:cs="Times"/>
          <w:b/>
          <w:bCs/>
          <w:i w:val="0"/>
          <w:iCs w:val="0"/>
          <w:color w:val="000000"/>
        </w:rPr>
        <w:t xml:space="preserve">: </w:t>
      </w:r>
      <w:r w:rsidR="005E5AF4" w:rsidRPr="008F781F">
        <w:rPr>
          <w:rStyle w:val="Emphasis"/>
          <w:rFonts w:ascii="Times" w:hAnsi="Times" w:cs="Times"/>
          <w:b/>
          <w:bCs/>
          <w:i w:val="0"/>
          <w:iCs w:val="0"/>
          <w:color w:val="000000"/>
        </w:rPr>
        <w:t>UCI group packing order of UCI Part 2 for Rel-16 PS codebook</w:t>
      </w:r>
      <w:r w:rsidR="00F43372" w:rsidRPr="008F781F">
        <w:rPr>
          <w:rStyle w:val="Emphasis"/>
          <w:rFonts w:ascii="Times" w:hAnsi="Times" w:cs="Times"/>
          <w:b/>
          <w:bCs/>
          <w:i w:val="0"/>
          <w:iCs w:val="0"/>
          <w:color w:val="000000"/>
        </w:rPr>
        <w:t>, and the UCI omission order of UCI part 2 for Rel-16 PS codebook, are</w:t>
      </w:r>
      <w:r w:rsidR="005E5AF4" w:rsidRPr="008F781F">
        <w:rPr>
          <w:rStyle w:val="Emphasis"/>
          <w:rFonts w:ascii="Times" w:hAnsi="Times" w:cs="Times"/>
          <w:b/>
          <w:bCs/>
          <w:i w:val="0"/>
          <w:iCs w:val="0"/>
          <w:color w:val="000000"/>
        </w:rPr>
        <w:t xml:space="preserve"> reused for Rel-17 PS codebook enhancement</w:t>
      </w:r>
      <w:r w:rsidR="00F43372" w:rsidRPr="008F781F">
        <w:rPr>
          <w:rStyle w:val="Emphasis"/>
          <w:rFonts w:ascii="Times" w:hAnsi="Times" w:cs="Times"/>
          <w:b/>
          <w:bCs/>
          <w:i w:val="0"/>
          <w:iCs w:val="0"/>
          <w:color w:val="000000"/>
        </w:rPr>
        <w:t>.</w:t>
      </w:r>
    </w:p>
    <w:p w14:paraId="2D411BD1" w14:textId="285B9688" w:rsidR="00502996" w:rsidRDefault="00502996" w:rsidP="00050966">
      <w:pPr>
        <w:pStyle w:val="Heading3"/>
      </w:pPr>
      <w:r>
        <w:t>Coefficient priority</w:t>
      </w:r>
      <w:r w:rsidR="00050966">
        <w:t xml:space="preserve"> function</w:t>
      </w:r>
    </w:p>
    <w:p w14:paraId="5CAAB293" w14:textId="6C11DAA8" w:rsidR="00742F16" w:rsidRDefault="00742F16" w:rsidP="00BD128A">
      <w:pPr>
        <w:jc w:val="both"/>
        <w:rPr>
          <w:lang w:val="en-GB"/>
        </w:rPr>
      </w:pPr>
      <w:r>
        <w:rPr>
          <w:lang w:val="en-GB"/>
        </w:rPr>
        <w:t xml:space="preserve">The next remaining issue </w:t>
      </w:r>
      <w:r w:rsidR="0033773D">
        <w:rPr>
          <w:lang w:val="en-GB"/>
        </w:rPr>
        <w:t>lies in how the coefficients and bitmap sequence is ordered in Group 1 and Group 2, following three alternatives are agreed in last meeting.</w:t>
      </w:r>
    </w:p>
    <w:p w14:paraId="1B49F815" w14:textId="77777777" w:rsidR="006D7B8F" w:rsidRPr="00130686" w:rsidRDefault="006D7B8F" w:rsidP="00BD128A">
      <w:pPr>
        <w:jc w:val="both"/>
        <w:rPr>
          <w:rFonts w:eastAsia="Times New Roman" w:cs="Times"/>
          <w:b/>
          <w:bCs/>
          <w:highlight w:val="green"/>
          <w:lang w:eastAsia="zh-CN"/>
        </w:rPr>
      </w:pPr>
      <w:r w:rsidRPr="00130686">
        <w:rPr>
          <w:rFonts w:eastAsia="Times New Roman" w:cs="Times"/>
          <w:b/>
          <w:bCs/>
          <w:highlight w:val="green"/>
          <w:lang w:eastAsia="zh-CN"/>
        </w:rPr>
        <w:t xml:space="preserve">Agreement </w:t>
      </w:r>
    </w:p>
    <w:p w14:paraId="7FBEF838" w14:textId="77777777" w:rsidR="006D7B8F" w:rsidRPr="00130686" w:rsidRDefault="006D7B8F" w:rsidP="00BD128A">
      <w:pPr>
        <w:jc w:val="both"/>
        <w:textAlignment w:val="center"/>
        <w:rPr>
          <w:rFonts w:eastAsia="Times New Roman" w:cs="Times"/>
        </w:rPr>
      </w:pPr>
      <w:r w:rsidRPr="00130686">
        <w:rPr>
          <w:rFonts w:eastAsia="Times New Roman" w:cs="Times"/>
          <w:bCs/>
          <w:iCs/>
        </w:rPr>
        <w:t xml:space="preserve">For the priority of mapping coefficients for Rel17 PS codebook, </w:t>
      </w:r>
      <w:r w:rsidRPr="00130686">
        <w:rPr>
          <w:rFonts w:eastAsia="Times New Roman" w:cs="Times"/>
          <w:bCs/>
        </w:rPr>
        <w:t xml:space="preserve">study the following </w:t>
      </w:r>
      <w:r w:rsidRPr="00130686">
        <w:rPr>
          <w:rFonts w:eastAsia="Times New Roman" w:cs="Times"/>
          <w:bCs/>
          <w:iCs/>
        </w:rPr>
        <w:t>alternatives and down-select one or more alternatives in RAN1#107-e</w:t>
      </w:r>
      <w:r w:rsidRPr="00130686">
        <w:rPr>
          <w:rFonts w:eastAsia="Times New Roman" w:cs="Times"/>
          <w:iCs/>
        </w:rPr>
        <w:t>:</w:t>
      </w:r>
    </w:p>
    <w:p w14:paraId="5C457E31" w14:textId="44FC8139" w:rsidR="006D7B8F" w:rsidRPr="00130686" w:rsidRDefault="006D7B8F" w:rsidP="005E5B0F">
      <w:pPr>
        <w:pStyle w:val="NormalWeb"/>
        <w:numPr>
          <w:ilvl w:val="0"/>
          <w:numId w:val="20"/>
        </w:numPr>
        <w:spacing w:before="0" w:beforeAutospacing="0" w:after="0" w:afterAutospacing="0"/>
        <w:jc w:val="both"/>
        <w:textAlignment w:val="center"/>
        <w:rPr>
          <w:rStyle w:val="Emphasis"/>
          <w:rFonts w:ascii="Times" w:hAnsi="Times" w:cs="Times"/>
          <w:i w:val="0"/>
          <w:sz w:val="20"/>
          <w:szCs w:val="20"/>
        </w:rPr>
      </w:pPr>
      <w:r w:rsidRPr="00130686">
        <w:rPr>
          <w:rStyle w:val="Emphasis"/>
          <w:rFonts w:ascii="Times" w:hAnsi="Times" w:cs="Times"/>
          <w:i w:val="0"/>
          <w:sz w:val="20"/>
          <w:szCs w:val="20"/>
        </w:rPr>
        <w:t xml:space="preserve">Alt 1: Support mapping coefficients firstly across port indices, secondly across FD basis indices, and thirdly across layers, </w:t>
      </w:r>
      <w:proofErr w:type="gramStart"/>
      <w:r w:rsidRPr="00130686">
        <w:rPr>
          <w:rStyle w:val="Emphasis"/>
          <w:rFonts w:ascii="Times" w:hAnsi="Times" w:cs="Times"/>
          <w:i w:val="0"/>
          <w:sz w:val="20"/>
          <w:szCs w:val="20"/>
        </w:rPr>
        <w:t>i.e.</w:t>
      </w:r>
      <w:proofErr w:type="gramEnd"/>
      <w:r w:rsidRPr="00130686">
        <w:rPr>
          <w:rStyle w:val="Emphasis"/>
          <w:rFonts w:ascii="Times" w:hAnsi="Times" w:cs="Times"/>
          <w:i w:val="0"/>
          <w:sz w:val="20"/>
          <w:szCs w:val="20"/>
        </w:rPr>
        <w:t xml:space="preserv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710715C2" w14:textId="28C0CF06" w:rsidR="006D7B8F" w:rsidRPr="00130686" w:rsidRDefault="006D7B8F" w:rsidP="005E5B0F">
      <w:pPr>
        <w:pStyle w:val="NormalWeb"/>
        <w:numPr>
          <w:ilvl w:val="0"/>
          <w:numId w:val="20"/>
        </w:numPr>
        <w:spacing w:before="0" w:beforeAutospacing="0" w:after="0" w:afterAutospacing="0"/>
        <w:jc w:val="both"/>
        <w:textAlignment w:val="center"/>
        <w:rPr>
          <w:rStyle w:val="Emphasis"/>
          <w:rFonts w:ascii="Times" w:hAnsi="Times" w:cs="Times"/>
          <w:i w:val="0"/>
          <w:sz w:val="20"/>
          <w:szCs w:val="20"/>
        </w:rPr>
      </w:pPr>
      <w:r w:rsidRPr="00130686">
        <w:rPr>
          <w:rStyle w:val="Emphasis"/>
          <w:rFonts w:ascii="Times" w:hAnsi="Times" w:cs="Times"/>
          <w:i w:val="0"/>
          <w:sz w:val="20"/>
          <w:szCs w:val="20"/>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37DAAC43" w14:textId="15D8A747" w:rsidR="006D7B8F" w:rsidRPr="00130686" w:rsidRDefault="006D7B8F" w:rsidP="005E5B0F">
      <w:pPr>
        <w:pStyle w:val="NormalWeb"/>
        <w:numPr>
          <w:ilvl w:val="0"/>
          <w:numId w:val="20"/>
        </w:numPr>
        <w:spacing w:before="0" w:beforeAutospacing="0" w:after="0" w:afterAutospacing="0"/>
        <w:jc w:val="both"/>
        <w:textAlignment w:val="center"/>
        <w:rPr>
          <w:rStyle w:val="Emphasis"/>
          <w:rFonts w:ascii="Times" w:hAnsi="Times" w:cs="Times"/>
          <w:i w:val="0"/>
          <w:sz w:val="20"/>
          <w:szCs w:val="20"/>
        </w:rPr>
      </w:pPr>
      <w:r w:rsidRPr="00130686">
        <w:rPr>
          <w:rStyle w:val="Emphasis"/>
          <w:rFonts w:ascii="Times" w:hAnsi="Times" w:cs="Times"/>
          <w:i w:val="0"/>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7CB0454D" w14:textId="77777777" w:rsidR="00EC19E1" w:rsidRPr="00EC19E1" w:rsidRDefault="006D7B8F" w:rsidP="005E5B0F">
      <w:pPr>
        <w:pStyle w:val="NormalWeb"/>
        <w:numPr>
          <w:ilvl w:val="1"/>
          <w:numId w:val="20"/>
        </w:numPr>
        <w:spacing w:before="0" w:beforeAutospacing="0" w:after="0" w:afterAutospacing="0"/>
        <w:jc w:val="both"/>
        <w:textAlignment w:val="center"/>
        <w:rPr>
          <w:rFonts w:ascii="Times" w:hAnsi="Times" w:cs="Times"/>
          <w:iCs/>
          <w:sz w:val="20"/>
          <w:szCs w:val="20"/>
        </w:rPr>
      </w:pPr>
      <w:r w:rsidRPr="00130686">
        <w:rPr>
          <w:rStyle w:val="Emphasis"/>
          <w:rFonts w:ascii="Times" w:hAnsi="Times" w:cs="Times"/>
          <w:i w:val="0"/>
          <w:sz w:val="20"/>
          <w:szCs w:val="20"/>
        </w:rPr>
        <w:t xml:space="preserve">FFS port permutation function </w:t>
      </w:r>
      <m:oMath>
        <m:r>
          <w:rPr>
            <w:rFonts w:ascii="Cambria Math" w:hAnsi="Cambria Math"/>
            <w:sz w:val="22"/>
          </w:rPr>
          <m:t>ψ</m:t>
        </m:r>
        <m:d>
          <m:dPr>
            <m:ctrlPr>
              <w:rPr>
                <w:rFonts w:ascii="Cambria Math" w:hAnsi="Cambria Math"/>
                <w:i/>
                <w:sz w:val="22"/>
              </w:rPr>
            </m:ctrlPr>
          </m:dPr>
          <m:e>
            <m:r>
              <w:rPr>
                <w:rFonts w:ascii="Cambria Math" w:hAnsi="Cambria Math"/>
                <w:sz w:val="22"/>
              </w:rPr>
              <m:t>i</m:t>
            </m:r>
          </m:e>
        </m:d>
      </m:oMath>
    </w:p>
    <w:p w14:paraId="76CA2350" w14:textId="2CDB85FF" w:rsidR="006D7B8F" w:rsidRPr="00EC19E1" w:rsidRDefault="006D7B8F" w:rsidP="00BD128A">
      <w:pPr>
        <w:pStyle w:val="NormalWeb"/>
        <w:spacing w:before="0" w:beforeAutospacing="0" w:after="0" w:afterAutospacing="0"/>
        <w:ind w:left="360"/>
        <w:jc w:val="both"/>
        <w:textAlignment w:val="center"/>
        <w:rPr>
          <w:rFonts w:ascii="Times" w:hAnsi="Times" w:cs="Times"/>
          <w:iCs/>
          <w:sz w:val="16"/>
          <w:szCs w:val="16"/>
        </w:rPr>
      </w:pPr>
      <w:r w:rsidRPr="00EC19E1">
        <w:rPr>
          <w:rFonts w:eastAsia="Times New Roman" w:cs="Times"/>
          <w:bCs/>
          <w:sz w:val="20"/>
          <w:szCs w:val="20"/>
        </w:rPr>
        <w:t xml:space="preserve">Note that other solutions are not excluded. </w:t>
      </w:r>
    </w:p>
    <w:p w14:paraId="19DAC7AB" w14:textId="35715329" w:rsidR="004A0075" w:rsidRDefault="008B354E" w:rsidP="00BD128A">
      <w:pPr>
        <w:jc w:val="both"/>
        <w:rPr>
          <w:lang w:val="en-GB"/>
        </w:rPr>
      </w:pPr>
      <w:r>
        <w:rPr>
          <w:lang w:val="en-GB"/>
        </w:rPr>
        <w:t>In Rel-</w:t>
      </w:r>
      <w:r w:rsidR="005A067B">
        <w:rPr>
          <w:lang w:val="en-GB"/>
        </w:rPr>
        <w:t xml:space="preserve">16 </w:t>
      </w:r>
      <w:proofErr w:type="spellStart"/>
      <w:r w:rsidR="005A067B">
        <w:rPr>
          <w:lang w:val="en-GB"/>
        </w:rPr>
        <w:t>eType</w:t>
      </w:r>
      <w:proofErr w:type="spellEnd"/>
      <w:r w:rsidR="005A067B">
        <w:rPr>
          <w:lang w:val="en-GB"/>
        </w:rPr>
        <w:t xml:space="preserve"> II CSI, </w:t>
      </w:r>
      <w:r w:rsidR="00085CD6">
        <w:rPr>
          <w:lang w:val="en-GB"/>
        </w:rPr>
        <w:t>the coefficients and bitmap are packed based on priority function</w:t>
      </w:r>
      <w:r w:rsidR="00E61CD7">
        <w:rPr>
          <w:lang w:val="en-GB"/>
        </w:rPr>
        <w:t xml:space="preserve">. </w:t>
      </w:r>
      <w:r w:rsidR="00E839E7">
        <w:rPr>
          <w:lang w:val="en-GB"/>
        </w:rPr>
        <w:t xml:space="preserve">The priority function first maps coefficients </w:t>
      </w:r>
      <w:r w:rsidR="00AC07A5">
        <w:rPr>
          <w:lang w:val="en-GB"/>
        </w:rPr>
        <w:t xml:space="preserve">across layers, </w:t>
      </w:r>
      <w:r w:rsidR="003E5EC3">
        <w:rPr>
          <w:lang w:val="en-GB"/>
        </w:rPr>
        <w:t>secondly maps coefficients across port indices and thirdly maps coefficients across FD basis indices</w:t>
      </w:r>
      <w:r w:rsidR="00991793">
        <w:rPr>
          <w:lang w:val="en-GB"/>
        </w:rPr>
        <w:t xml:space="preserve"> (as </w:t>
      </w:r>
      <w:r w:rsidR="005B1FFF">
        <w:rPr>
          <w:lang w:val="en-GB"/>
        </w:rPr>
        <w:t>described in Alt2 above</w:t>
      </w:r>
      <w:r w:rsidR="00991793">
        <w:rPr>
          <w:lang w:val="en-GB"/>
        </w:rPr>
        <w:t>)</w:t>
      </w:r>
      <w:r w:rsidR="003E5EC3">
        <w:rPr>
          <w:lang w:val="en-GB"/>
        </w:rPr>
        <w:t xml:space="preserve">. </w:t>
      </w:r>
      <w:r w:rsidR="00676BD2">
        <w:rPr>
          <w:lang w:val="en-GB"/>
        </w:rPr>
        <w:t xml:space="preserve">The motivation of these </w:t>
      </w:r>
      <w:r w:rsidR="00461DC7">
        <w:rPr>
          <w:lang w:val="en-GB"/>
        </w:rPr>
        <w:t xml:space="preserve">packing order </w:t>
      </w:r>
      <w:r w:rsidR="00676BD2">
        <w:rPr>
          <w:lang w:val="en-GB"/>
        </w:rPr>
        <w:t>is to keep high rank as much as possible</w:t>
      </w:r>
      <w:r w:rsidR="007C15B3">
        <w:rPr>
          <w:lang w:val="en-GB"/>
        </w:rPr>
        <w:t>. In addition, the FD bases are permuted based on their offset to FD basis 0, and this permutation</w:t>
      </w:r>
      <w:r w:rsidR="00676BD2">
        <w:rPr>
          <w:lang w:val="en-GB"/>
        </w:rPr>
        <w:t xml:space="preserve"> keep</w:t>
      </w:r>
      <w:r w:rsidR="007C15B3">
        <w:rPr>
          <w:lang w:val="en-GB"/>
        </w:rPr>
        <w:t>s</w:t>
      </w:r>
      <w:r w:rsidR="00676BD2">
        <w:rPr>
          <w:lang w:val="en-GB"/>
        </w:rPr>
        <w:t xml:space="preserve"> coefficients close to FD basis 0 as much as possible</w:t>
      </w:r>
      <w:r w:rsidR="00D92441">
        <w:rPr>
          <w:lang w:val="en-GB"/>
        </w:rPr>
        <w:t xml:space="preserve"> when UCI omission </w:t>
      </w:r>
      <w:r w:rsidR="00D60B3D">
        <w:rPr>
          <w:lang w:val="en-GB"/>
        </w:rPr>
        <w:t>occurs</w:t>
      </w:r>
      <w:r w:rsidR="00D92441">
        <w:rPr>
          <w:lang w:val="en-GB"/>
        </w:rPr>
        <w:t xml:space="preserve">. In our view, </w:t>
      </w:r>
      <w:r w:rsidR="00117876">
        <w:rPr>
          <w:lang w:val="en-GB"/>
        </w:rPr>
        <w:t xml:space="preserve">such FD permutation and coefficient shuffling across layers require unnecessary implementation complexity </w:t>
      </w:r>
      <w:r w:rsidR="00E1342B">
        <w:rPr>
          <w:lang w:val="en-GB"/>
        </w:rPr>
        <w:t xml:space="preserve">but </w:t>
      </w:r>
      <w:r w:rsidR="000E05C4">
        <w:rPr>
          <w:lang w:val="en-GB"/>
        </w:rPr>
        <w:t xml:space="preserve">the </w:t>
      </w:r>
      <w:r w:rsidR="00E1342B">
        <w:rPr>
          <w:lang w:val="en-GB"/>
        </w:rPr>
        <w:t>gain in throughput</w:t>
      </w:r>
      <w:r w:rsidR="000E05C4">
        <w:rPr>
          <w:lang w:val="en-GB"/>
        </w:rPr>
        <w:t xml:space="preserve"> in unclear</w:t>
      </w:r>
      <w:r w:rsidR="00E1342B">
        <w:rPr>
          <w:lang w:val="en-GB"/>
        </w:rPr>
        <w:t>.</w:t>
      </w:r>
      <w:r w:rsidR="004F764C">
        <w:rPr>
          <w:lang w:val="en-GB"/>
        </w:rPr>
        <w:t xml:space="preserve"> The reason is that</w:t>
      </w:r>
      <w:r w:rsidR="00117876">
        <w:rPr>
          <w:lang w:val="en-GB"/>
        </w:rPr>
        <w:t xml:space="preserve"> </w:t>
      </w:r>
      <w:r w:rsidR="00EA0ABA">
        <w:rPr>
          <w:lang w:val="en-GB"/>
        </w:rPr>
        <w:t xml:space="preserve">UCI omission </w:t>
      </w:r>
      <w:r w:rsidR="00E713F4">
        <w:rPr>
          <w:lang w:val="en-GB"/>
        </w:rPr>
        <w:t xml:space="preserve">only </w:t>
      </w:r>
      <w:r w:rsidR="001100E3">
        <w:rPr>
          <w:lang w:val="en-GB"/>
        </w:rPr>
        <w:t>occurs</w:t>
      </w:r>
      <w:r w:rsidR="00E713F4">
        <w:rPr>
          <w:lang w:val="en-GB"/>
        </w:rPr>
        <w:t xml:space="preserve"> in corner case, and optimization </w:t>
      </w:r>
      <w:r w:rsidR="00121179">
        <w:rPr>
          <w:lang w:val="en-GB"/>
        </w:rPr>
        <w:t xml:space="preserve">for such corner case is unnecessary because </w:t>
      </w:r>
      <w:r w:rsidR="00F858D2">
        <w:rPr>
          <w:lang w:val="en-GB"/>
        </w:rPr>
        <w:t>the</w:t>
      </w:r>
      <w:r w:rsidR="006C5A54">
        <w:rPr>
          <w:lang w:val="en-GB"/>
        </w:rPr>
        <w:t xml:space="preserve"> omitted </w:t>
      </w:r>
      <w:r w:rsidR="007258E3">
        <w:rPr>
          <w:lang w:val="en-GB"/>
        </w:rPr>
        <w:t xml:space="preserve">PMI </w:t>
      </w:r>
      <w:r w:rsidR="004029C1">
        <w:rPr>
          <w:lang w:val="en-GB"/>
        </w:rPr>
        <w:t xml:space="preserve">can be hardly used in </w:t>
      </w:r>
      <w:r w:rsidR="0056106E">
        <w:rPr>
          <w:lang w:val="en-GB"/>
        </w:rPr>
        <w:t xml:space="preserve">scheduling and MU pairing. </w:t>
      </w:r>
    </w:p>
    <w:p w14:paraId="2C48534A" w14:textId="69BCFD47" w:rsidR="004F764C" w:rsidRDefault="004F764C" w:rsidP="00BD128A">
      <w:pPr>
        <w:jc w:val="both"/>
        <w:rPr>
          <w:lang w:val="en-GB"/>
        </w:rPr>
      </w:pPr>
      <w:r>
        <w:rPr>
          <w:lang w:val="en-GB"/>
        </w:rPr>
        <w:t>Hence, based on the</w:t>
      </w:r>
      <w:r w:rsidR="009E70D1">
        <w:rPr>
          <w:lang w:val="en-GB"/>
        </w:rPr>
        <w:t xml:space="preserve"> discussion, we prefer a more natural order for coefficient mapping</w:t>
      </w:r>
      <w:r w:rsidR="001C4ABA">
        <w:rPr>
          <w:lang w:val="en-GB"/>
        </w:rPr>
        <w:t xml:space="preserve"> i.e., Alt1</w:t>
      </w:r>
      <w:r w:rsidR="009E70D1">
        <w:rPr>
          <w:lang w:val="en-GB"/>
        </w:rPr>
        <w:t>. That is, first across port indices</w:t>
      </w:r>
      <w:r w:rsidR="00E1574F">
        <w:rPr>
          <w:lang w:val="en-GB"/>
        </w:rPr>
        <w:t xml:space="preserve">, secondly across FD basis indices, and thirdly across layers. </w:t>
      </w:r>
      <w:r w:rsidR="006564B6">
        <w:rPr>
          <w:lang w:val="en-GB"/>
        </w:rPr>
        <w:t xml:space="preserve">In addition to complexity reduction, another benefit is </w:t>
      </w:r>
      <w:r w:rsidR="00D050D8">
        <w:rPr>
          <w:lang w:val="en-GB"/>
        </w:rPr>
        <w:lastRenderedPageBreak/>
        <w:t>that the coefficient of the 1</w:t>
      </w:r>
      <w:r w:rsidR="00D050D8" w:rsidRPr="00D050D8">
        <w:rPr>
          <w:vertAlign w:val="superscript"/>
          <w:lang w:val="en-GB"/>
        </w:rPr>
        <w:t>st</w:t>
      </w:r>
      <w:r w:rsidR="00D050D8">
        <w:rPr>
          <w:lang w:val="en-GB"/>
        </w:rPr>
        <w:t xml:space="preserve"> layer can be kept</w:t>
      </w:r>
      <w:r w:rsidR="00AB23FD">
        <w:rPr>
          <w:lang w:val="en-GB"/>
        </w:rPr>
        <w:t xml:space="preserve"> as much as possible</w:t>
      </w:r>
      <w:r w:rsidR="00A46853">
        <w:rPr>
          <w:lang w:val="en-GB"/>
        </w:rPr>
        <w:t xml:space="preserve"> even</w:t>
      </w:r>
      <w:r w:rsidR="003921E4">
        <w:rPr>
          <w:lang w:val="en-GB"/>
        </w:rPr>
        <w:t xml:space="preserve"> though UCI omission occurs.</w:t>
      </w:r>
      <w:r w:rsidR="00AB23FD">
        <w:rPr>
          <w:lang w:val="en-GB"/>
        </w:rPr>
        <w:t xml:space="preserve"> For instance, if UE report</w:t>
      </w:r>
      <w:r w:rsidR="00A46853">
        <w:rPr>
          <w:lang w:val="en-GB"/>
        </w:rPr>
        <w:t>s</w:t>
      </w:r>
      <w:r w:rsidR="00AB23FD">
        <w:rPr>
          <w:lang w:val="en-GB"/>
        </w:rPr>
        <w:t xml:space="preserve"> rank-2, </w:t>
      </w:r>
      <w:r w:rsidR="001729DB">
        <w:rPr>
          <w:lang w:val="en-GB"/>
        </w:rPr>
        <w:t>UE may omit</w:t>
      </w:r>
      <w:r w:rsidR="000A5929">
        <w:rPr>
          <w:lang w:val="en-GB"/>
        </w:rPr>
        <w:t xml:space="preserve"> large proportion of the</w:t>
      </w:r>
      <w:r w:rsidR="001729DB">
        <w:rPr>
          <w:lang w:val="en-GB"/>
        </w:rPr>
        <w:t xml:space="preserve"> coefficients in 2</w:t>
      </w:r>
      <w:r w:rsidR="001729DB" w:rsidRPr="001729DB">
        <w:rPr>
          <w:vertAlign w:val="superscript"/>
          <w:lang w:val="en-GB"/>
        </w:rPr>
        <w:t>nd</w:t>
      </w:r>
      <w:r w:rsidR="001729DB">
        <w:rPr>
          <w:lang w:val="en-GB"/>
        </w:rPr>
        <w:t xml:space="preserve"> layer and all coefficients in 1</w:t>
      </w:r>
      <w:r w:rsidR="001729DB" w:rsidRPr="001729DB">
        <w:rPr>
          <w:vertAlign w:val="superscript"/>
          <w:lang w:val="en-GB"/>
        </w:rPr>
        <w:t>st</w:t>
      </w:r>
      <w:r w:rsidR="001729DB">
        <w:rPr>
          <w:lang w:val="en-GB"/>
        </w:rPr>
        <w:t xml:space="preserve"> layer may be kept (if </w:t>
      </w:r>
      <w:r w:rsidR="00000708">
        <w:rPr>
          <w:lang w:val="en-GB"/>
        </w:rPr>
        <w:t>2</w:t>
      </w:r>
      <w:r w:rsidR="00000708" w:rsidRPr="00000708">
        <w:rPr>
          <w:vertAlign w:val="superscript"/>
          <w:lang w:val="en-GB"/>
        </w:rPr>
        <w:t>nd</w:t>
      </w:r>
      <w:r w:rsidR="00000708">
        <w:rPr>
          <w:lang w:val="en-GB"/>
        </w:rPr>
        <w:t xml:space="preserve"> layer has larger or equal number of coefficients as 1</w:t>
      </w:r>
      <w:r w:rsidR="00000708" w:rsidRPr="00000708">
        <w:rPr>
          <w:vertAlign w:val="superscript"/>
          <w:lang w:val="en-GB"/>
        </w:rPr>
        <w:t>st</w:t>
      </w:r>
      <w:r w:rsidR="00000708">
        <w:rPr>
          <w:lang w:val="en-GB"/>
        </w:rPr>
        <w:t xml:space="preserve"> layer</w:t>
      </w:r>
      <w:r w:rsidR="001729DB">
        <w:rPr>
          <w:lang w:val="en-GB"/>
        </w:rPr>
        <w:t>)</w:t>
      </w:r>
      <w:r w:rsidR="00000708">
        <w:rPr>
          <w:lang w:val="en-GB"/>
        </w:rPr>
        <w:t>. Such omitted PMI can be still used in scheduling rank-1 transmission</w:t>
      </w:r>
      <w:r w:rsidR="00F92846">
        <w:rPr>
          <w:lang w:val="en-GB"/>
        </w:rPr>
        <w:t>. Moreover, since CQI is calculated assuming rank-2, it can be</w:t>
      </w:r>
      <w:r w:rsidR="00467B12">
        <w:rPr>
          <w:lang w:val="en-GB"/>
        </w:rPr>
        <w:t xml:space="preserve"> still</w:t>
      </w:r>
      <w:r w:rsidR="00F92846">
        <w:rPr>
          <w:lang w:val="en-GB"/>
        </w:rPr>
        <w:t xml:space="preserve"> used for rank-1 transmission with BLER&lt;=0.1</w:t>
      </w:r>
      <w:r w:rsidR="00CD7AE3">
        <w:rPr>
          <w:lang w:val="en-GB"/>
        </w:rPr>
        <w:t xml:space="preserve">. </w:t>
      </w:r>
    </w:p>
    <w:p w14:paraId="2D7A1799" w14:textId="7BBDF58D" w:rsidR="000B6E5E" w:rsidRDefault="000B6E5E" w:rsidP="00BD128A">
      <w:pPr>
        <w:jc w:val="both"/>
        <w:rPr>
          <w:b/>
          <w:bCs/>
          <w:lang w:val="en-GB"/>
        </w:rPr>
      </w:pPr>
      <w:r>
        <w:rPr>
          <w:b/>
          <w:bCs/>
          <w:u w:val="single"/>
          <w:lang w:val="en-GB"/>
        </w:rPr>
        <w:t xml:space="preserve">Observation </w:t>
      </w:r>
      <w:r w:rsidR="003119F0">
        <w:rPr>
          <w:b/>
          <w:bCs/>
          <w:u w:val="single"/>
          <w:lang w:val="en-GB"/>
        </w:rPr>
        <w:t>1</w:t>
      </w:r>
      <w:r w:rsidRPr="009C6188">
        <w:rPr>
          <w:b/>
          <w:bCs/>
          <w:lang w:val="en-GB"/>
        </w:rPr>
        <w:t xml:space="preserve">: </w:t>
      </w:r>
      <w:r w:rsidR="00655F6D">
        <w:rPr>
          <w:b/>
          <w:bCs/>
          <w:lang w:val="en-GB"/>
        </w:rPr>
        <w:t xml:space="preserve">In Rel-16 </w:t>
      </w:r>
      <w:proofErr w:type="spellStart"/>
      <w:r w:rsidR="00655F6D">
        <w:rPr>
          <w:b/>
          <w:bCs/>
          <w:lang w:val="en-GB"/>
        </w:rPr>
        <w:t>eType</w:t>
      </w:r>
      <w:proofErr w:type="spellEnd"/>
      <w:r w:rsidR="00655F6D">
        <w:rPr>
          <w:b/>
          <w:bCs/>
          <w:lang w:val="en-GB"/>
        </w:rPr>
        <w:t xml:space="preserve"> II UCI packing and omission, </w:t>
      </w:r>
      <w:r w:rsidR="00655F6D" w:rsidRPr="00655F6D">
        <w:rPr>
          <w:b/>
          <w:bCs/>
          <w:lang w:val="en-GB"/>
        </w:rPr>
        <w:t>FD permutation and coefficient shuffling across layers require unnecessary implementation complexity but the gain in throughput in unclear</w:t>
      </w:r>
      <w:r w:rsidRPr="00655F6D">
        <w:rPr>
          <w:b/>
          <w:bCs/>
          <w:lang w:val="en-GB"/>
        </w:rPr>
        <w:t>.</w:t>
      </w:r>
    </w:p>
    <w:p w14:paraId="277FC651" w14:textId="2B3256BF" w:rsidR="00655F6D" w:rsidRDefault="00655F6D" w:rsidP="00BD128A">
      <w:pPr>
        <w:jc w:val="both"/>
        <w:rPr>
          <w:b/>
          <w:bCs/>
          <w:lang w:val="en-GB"/>
        </w:rPr>
      </w:pPr>
      <w:r w:rsidRPr="00127666">
        <w:rPr>
          <w:b/>
          <w:bCs/>
          <w:u w:val="single"/>
          <w:lang w:val="en-GB"/>
        </w:rPr>
        <w:t xml:space="preserve">Observation </w:t>
      </w:r>
      <w:r w:rsidR="003119F0">
        <w:rPr>
          <w:b/>
          <w:bCs/>
          <w:u w:val="single"/>
          <w:lang w:val="en-GB"/>
        </w:rPr>
        <w:t>2</w:t>
      </w:r>
      <w:r>
        <w:rPr>
          <w:b/>
          <w:bCs/>
          <w:lang w:val="en-GB"/>
        </w:rPr>
        <w:t xml:space="preserve">: </w:t>
      </w:r>
      <w:r w:rsidR="00EB4E89">
        <w:rPr>
          <w:b/>
          <w:bCs/>
          <w:lang w:val="en-GB"/>
        </w:rPr>
        <w:t xml:space="preserve">mapping coefficients per layer can keep full </w:t>
      </w:r>
      <w:r w:rsidR="00127666">
        <w:rPr>
          <w:b/>
          <w:bCs/>
          <w:lang w:val="en-GB"/>
        </w:rPr>
        <w:t>precoder of the 1</w:t>
      </w:r>
      <w:r w:rsidR="00127666" w:rsidRPr="00127666">
        <w:rPr>
          <w:b/>
          <w:bCs/>
          <w:vertAlign w:val="superscript"/>
          <w:lang w:val="en-GB"/>
        </w:rPr>
        <w:t>st</w:t>
      </w:r>
      <w:r w:rsidR="00127666">
        <w:rPr>
          <w:b/>
          <w:bCs/>
          <w:lang w:val="en-GB"/>
        </w:rPr>
        <w:t xml:space="preserve"> layer as much as possible</w:t>
      </w:r>
      <w:r w:rsidR="001E34DE">
        <w:rPr>
          <w:b/>
          <w:bCs/>
          <w:lang w:val="en-GB"/>
        </w:rPr>
        <w:t xml:space="preserve"> when UCI omission occurs</w:t>
      </w:r>
      <w:r w:rsidR="00127666">
        <w:rPr>
          <w:b/>
          <w:bCs/>
          <w:lang w:val="en-GB"/>
        </w:rPr>
        <w:t>.</w:t>
      </w:r>
    </w:p>
    <w:p w14:paraId="31198F18" w14:textId="5CFC8525" w:rsidR="00993A59" w:rsidRDefault="00993A59" w:rsidP="00BD128A">
      <w:pPr>
        <w:jc w:val="both"/>
        <w:rPr>
          <w:b/>
          <w:bCs/>
          <w:u w:val="single"/>
          <w:lang w:val="en-GB"/>
        </w:rPr>
      </w:pPr>
      <w:r w:rsidRPr="001A14AB">
        <w:rPr>
          <w:b/>
          <w:bCs/>
          <w:u w:val="single"/>
          <w:lang w:val="en-GB"/>
        </w:rPr>
        <w:t>Observation 3</w:t>
      </w:r>
      <w:r>
        <w:rPr>
          <w:b/>
          <w:bCs/>
          <w:lang w:val="en-GB"/>
        </w:rPr>
        <w:t xml:space="preserve">: </w:t>
      </w:r>
      <w:r w:rsidR="000A2E2C">
        <w:rPr>
          <w:b/>
          <w:bCs/>
          <w:lang w:val="en-GB"/>
        </w:rPr>
        <w:t xml:space="preserve">By </w:t>
      </w:r>
      <w:r w:rsidR="003604C3">
        <w:rPr>
          <w:b/>
          <w:bCs/>
          <w:lang w:val="en-GB"/>
        </w:rPr>
        <w:t>mapping coefficients per layer</w:t>
      </w:r>
      <w:r w:rsidR="000A2E2C">
        <w:rPr>
          <w:b/>
          <w:bCs/>
          <w:lang w:val="en-GB"/>
        </w:rPr>
        <w:t xml:space="preserve">, the CQI can be still </w:t>
      </w:r>
      <w:r w:rsidR="001A14AB">
        <w:rPr>
          <w:b/>
          <w:bCs/>
          <w:lang w:val="en-GB"/>
        </w:rPr>
        <w:t>used</w:t>
      </w:r>
      <w:r w:rsidR="000A2E2C">
        <w:rPr>
          <w:b/>
          <w:bCs/>
          <w:lang w:val="en-GB"/>
        </w:rPr>
        <w:t xml:space="preserve"> </w:t>
      </w:r>
      <w:r w:rsidR="001A14AB">
        <w:rPr>
          <w:b/>
          <w:bCs/>
          <w:lang w:val="en-GB"/>
        </w:rPr>
        <w:t xml:space="preserve">in satisfying BLER&lt;=0.1 </w:t>
      </w:r>
      <w:r w:rsidR="000A2E2C">
        <w:rPr>
          <w:b/>
          <w:bCs/>
          <w:lang w:val="en-GB"/>
        </w:rPr>
        <w:t xml:space="preserve">if the </w:t>
      </w:r>
      <w:proofErr w:type="gramStart"/>
      <w:r w:rsidR="000A2E2C">
        <w:rPr>
          <w:b/>
          <w:bCs/>
          <w:lang w:val="en-GB"/>
        </w:rPr>
        <w:t>coeff</w:t>
      </w:r>
      <w:r w:rsidR="001A14AB">
        <w:rPr>
          <w:b/>
          <w:bCs/>
          <w:lang w:val="en-GB"/>
        </w:rPr>
        <w:t>i</w:t>
      </w:r>
      <w:r w:rsidR="000A2E2C">
        <w:rPr>
          <w:b/>
          <w:bCs/>
          <w:lang w:val="en-GB"/>
        </w:rPr>
        <w:t>cients</w:t>
      </w:r>
      <w:proofErr w:type="gramEnd"/>
      <w:r w:rsidR="000A2E2C">
        <w:rPr>
          <w:b/>
          <w:bCs/>
          <w:lang w:val="en-GB"/>
        </w:rPr>
        <w:t xml:space="preserve"> of </w:t>
      </w:r>
      <w:r w:rsidR="001A14AB">
        <w:rPr>
          <w:b/>
          <w:bCs/>
          <w:lang w:val="en-GB"/>
        </w:rPr>
        <w:t>a few layer is omitted.</w:t>
      </w:r>
    </w:p>
    <w:p w14:paraId="3FE8263E" w14:textId="2FB051CB" w:rsidR="000B6E5E" w:rsidRPr="00EB3ED0" w:rsidRDefault="000B6E5E" w:rsidP="00BD128A">
      <w:pPr>
        <w:keepNext/>
        <w:jc w:val="both"/>
        <w:rPr>
          <w:b/>
          <w:bCs/>
          <w:lang w:val="en-GB"/>
        </w:rPr>
      </w:pPr>
      <w:r w:rsidRPr="00A97F6B">
        <w:rPr>
          <w:b/>
          <w:bCs/>
          <w:u w:val="single"/>
          <w:lang w:val="en-GB"/>
        </w:rPr>
        <w:t xml:space="preserve">Proposal </w:t>
      </w:r>
      <w:r w:rsidR="003119F0">
        <w:rPr>
          <w:b/>
          <w:bCs/>
          <w:u w:val="single"/>
          <w:lang w:val="en-GB"/>
        </w:rPr>
        <w:t>5</w:t>
      </w:r>
      <w:r>
        <w:rPr>
          <w:b/>
          <w:bCs/>
          <w:lang w:val="en-GB"/>
        </w:rPr>
        <w:t xml:space="preserve">: For Rel-17 FDD CSI, </w:t>
      </w:r>
      <w:r w:rsidR="00127666">
        <w:rPr>
          <w:b/>
          <w:bCs/>
          <w:lang w:val="en-GB"/>
        </w:rPr>
        <w:t xml:space="preserve">do not support FD permutation in </w:t>
      </w:r>
      <w:r w:rsidR="00247949">
        <w:rPr>
          <w:b/>
          <w:bCs/>
          <w:lang w:val="en-GB"/>
        </w:rPr>
        <w:t xml:space="preserve">UCI packing and omission, and support mapping coefficients </w:t>
      </w:r>
      <w:r w:rsidR="00247949" w:rsidRPr="00247949">
        <w:rPr>
          <w:b/>
          <w:bCs/>
          <w:lang w:val="en-GB"/>
        </w:rPr>
        <w:t>first across port indices, secondly across FD basis indices, and thirdly across layers.</w:t>
      </w:r>
    </w:p>
    <w:p w14:paraId="109E05C6" w14:textId="20921FF2" w:rsidR="000C4C34" w:rsidRDefault="000C4C34" w:rsidP="00222647">
      <w:pPr>
        <w:pStyle w:val="Heading2"/>
      </w:pPr>
      <w:r>
        <w:t xml:space="preserve">Other </w:t>
      </w:r>
      <w:r w:rsidR="00C735A7">
        <w:t xml:space="preserve">remaining </w:t>
      </w:r>
      <w:r>
        <w:t>issues</w:t>
      </w:r>
    </w:p>
    <w:p w14:paraId="54700A11" w14:textId="23C6102F" w:rsidR="00BD128A" w:rsidRDefault="002433DD" w:rsidP="000C4C34">
      <w:pPr>
        <w:pStyle w:val="Heading3"/>
      </w:pPr>
      <w:r>
        <w:t>Restriction on parameter combinations</w:t>
      </w:r>
    </w:p>
    <w:p w14:paraId="0067906D" w14:textId="6AFE576E" w:rsidR="002433DD" w:rsidRDefault="002433DD" w:rsidP="002433DD">
      <w:pPr>
        <w:rPr>
          <w:lang w:val="en-GB"/>
        </w:rPr>
      </w:pPr>
      <w:r>
        <w:rPr>
          <w:lang w:val="en-GB"/>
        </w:rPr>
        <w:t>In the last meeting, following 8 parameter combinations are agreed</w:t>
      </w:r>
      <w:r w:rsidR="00A56F84">
        <w:rPr>
          <w:lang w:val="en-GB"/>
        </w:rPr>
        <w:t xml:space="preserve">, and </w:t>
      </w:r>
      <w:r w:rsidR="00B12CF7">
        <w:rPr>
          <w:lang w:val="en-GB"/>
        </w:rPr>
        <w:t>the remaining issue is that whether there is restriction</w:t>
      </w:r>
      <w:r w:rsidR="00C735A7">
        <w:rPr>
          <w:lang w:val="en-GB"/>
        </w:rPr>
        <w:t>/dependency</w:t>
      </w:r>
      <w:r w:rsidR="00B12CF7">
        <w:rPr>
          <w:lang w:val="en-GB"/>
        </w:rPr>
        <w:t xml:space="preserve"> </w:t>
      </w:r>
      <w:r w:rsidR="00B679FA">
        <w:rPr>
          <w:lang w:val="en-GB"/>
        </w:rPr>
        <w:t>on applicable scenarios</w:t>
      </w:r>
      <w:r w:rsidR="007D6B9C">
        <w:rPr>
          <w:lang w:val="en-GB"/>
        </w:rPr>
        <w:t>.</w:t>
      </w:r>
    </w:p>
    <w:p w14:paraId="60254A00" w14:textId="77777777" w:rsidR="00E50974" w:rsidRPr="00130686" w:rsidRDefault="00E50974" w:rsidP="00E50974">
      <w:pPr>
        <w:jc w:val="both"/>
        <w:rPr>
          <w:rFonts w:eastAsia="Times New Roman" w:cs="Times"/>
          <w:b/>
          <w:bCs/>
          <w:highlight w:val="green"/>
          <w:lang w:eastAsia="zh-CN"/>
        </w:rPr>
      </w:pPr>
      <w:r w:rsidRPr="00130686">
        <w:rPr>
          <w:rFonts w:eastAsia="Times New Roman" w:cs="Times"/>
          <w:b/>
          <w:bCs/>
          <w:highlight w:val="green"/>
          <w:lang w:eastAsia="zh-CN"/>
        </w:rPr>
        <w:t xml:space="preserve">Agreement </w:t>
      </w:r>
    </w:p>
    <w:p w14:paraId="1194C68F" w14:textId="77777777" w:rsidR="00E50974" w:rsidRPr="00130686" w:rsidRDefault="00E50974" w:rsidP="00E50974">
      <w:pPr>
        <w:jc w:val="both"/>
        <w:rPr>
          <w:rFonts w:eastAsia="Times New Roman" w:cs="Times"/>
          <w:lang w:eastAsia="zh-CN"/>
        </w:rPr>
      </w:pPr>
      <w:r w:rsidRPr="00130686">
        <w:rPr>
          <w:rFonts w:eastAsia="Times New Roman" w:cs="Times"/>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C31F06" w:rsidRPr="00130686" w14:paraId="16E390F2" w14:textId="77777777" w:rsidTr="00C31F06">
        <w:trPr>
          <w:trHeight w:val="219"/>
        </w:trPr>
        <w:tc>
          <w:tcPr>
            <w:tcW w:w="3005" w:type="dxa"/>
            <w:shd w:val="clear" w:color="auto" w:fill="auto"/>
          </w:tcPr>
          <w:p w14:paraId="50D85188"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M</w:t>
            </w:r>
          </w:p>
        </w:tc>
        <w:tc>
          <w:tcPr>
            <w:tcW w:w="3005" w:type="dxa"/>
            <w:shd w:val="clear" w:color="auto" w:fill="auto"/>
          </w:tcPr>
          <w:p w14:paraId="15BC9C2F"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Alpha</w:t>
            </w:r>
          </w:p>
        </w:tc>
        <w:tc>
          <w:tcPr>
            <w:tcW w:w="3006" w:type="dxa"/>
            <w:shd w:val="clear" w:color="auto" w:fill="auto"/>
          </w:tcPr>
          <w:p w14:paraId="7FC07F60"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Beta</w:t>
            </w:r>
          </w:p>
        </w:tc>
      </w:tr>
      <w:tr w:rsidR="00C31F06" w:rsidRPr="00130686" w14:paraId="48A0CD88" w14:textId="77777777" w:rsidTr="005241E6">
        <w:tc>
          <w:tcPr>
            <w:tcW w:w="3005" w:type="dxa"/>
            <w:shd w:val="clear" w:color="auto" w:fill="auto"/>
          </w:tcPr>
          <w:p w14:paraId="333C4C30"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5" w:type="dxa"/>
            <w:shd w:val="clear" w:color="auto" w:fill="auto"/>
          </w:tcPr>
          <w:p w14:paraId="2B4390BA"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6" w:type="dxa"/>
            <w:shd w:val="clear" w:color="auto" w:fill="auto"/>
          </w:tcPr>
          <w:p w14:paraId="5A13E764"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r>
      <w:tr w:rsidR="00C31F06" w:rsidRPr="00130686" w14:paraId="21D51FB1" w14:textId="77777777" w:rsidTr="005241E6">
        <w:tc>
          <w:tcPr>
            <w:tcW w:w="3005" w:type="dxa"/>
            <w:shd w:val="clear" w:color="auto" w:fill="auto"/>
          </w:tcPr>
          <w:p w14:paraId="5BF9AAF4"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5" w:type="dxa"/>
            <w:shd w:val="clear" w:color="auto" w:fill="auto"/>
          </w:tcPr>
          <w:p w14:paraId="14203699"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6" w:type="dxa"/>
            <w:shd w:val="clear" w:color="auto" w:fill="auto"/>
          </w:tcPr>
          <w:p w14:paraId="32DB4AE6"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3/4</w:t>
            </w:r>
          </w:p>
        </w:tc>
      </w:tr>
      <w:tr w:rsidR="00C31F06" w:rsidRPr="00130686" w14:paraId="4EF3A51C" w14:textId="77777777" w:rsidTr="005241E6">
        <w:tc>
          <w:tcPr>
            <w:tcW w:w="3005" w:type="dxa"/>
            <w:shd w:val="clear" w:color="auto" w:fill="auto"/>
          </w:tcPr>
          <w:p w14:paraId="082D7D61"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5" w:type="dxa"/>
            <w:shd w:val="clear" w:color="auto" w:fill="auto"/>
          </w:tcPr>
          <w:p w14:paraId="542FAEEE"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6" w:type="dxa"/>
            <w:shd w:val="clear" w:color="auto" w:fill="auto"/>
          </w:tcPr>
          <w:p w14:paraId="4456BF3F"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1/2</w:t>
            </w:r>
          </w:p>
        </w:tc>
      </w:tr>
      <w:tr w:rsidR="00C31F06" w:rsidRPr="00130686" w14:paraId="2A2FF9EF" w14:textId="77777777" w:rsidTr="005241E6">
        <w:tc>
          <w:tcPr>
            <w:tcW w:w="3005" w:type="dxa"/>
            <w:shd w:val="clear" w:color="auto" w:fill="auto"/>
          </w:tcPr>
          <w:p w14:paraId="7411F91D"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5" w:type="dxa"/>
            <w:shd w:val="clear" w:color="auto" w:fill="auto"/>
          </w:tcPr>
          <w:p w14:paraId="708EB47C"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3/4</w:t>
            </w:r>
          </w:p>
        </w:tc>
        <w:tc>
          <w:tcPr>
            <w:tcW w:w="3006" w:type="dxa"/>
            <w:shd w:val="clear" w:color="auto" w:fill="auto"/>
          </w:tcPr>
          <w:p w14:paraId="2DAEE911"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1/2</w:t>
            </w:r>
          </w:p>
        </w:tc>
      </w:tr>
      <w:tr w:rsidR="00C31F06" w:rsidRPr="00130686" w14:paraId="413C18D6" w14:textId="77777777" w:rsidTr="005241E6">
        <w:tc>
          <w:tcPr>
            <w:tcW w:w="3005" w:type="dxa"/>
            <w:shd w:val="clear" w:color="auto" w:fill="auto"/>
          </w:tcPr>
          <w:p w14:paraId="0D94079D"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2</w:t>
            </w:r>
          </w:p>
        </w:tc>
        <w:tc>
          <w:tcPr>
            <w:tcW w:w="3005" w:type="dxa"/>
            <w:shd w:val="clear" w:color="auto" w:fill="auto"/>
          </w:tcPr>
          <w:p w14:paraId="02F4D7F3"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6" w:type="dxa"/>
            <w:shd w:val="clear" w:color="auto" w:fill="auto"/>
          </w:tcPr>
          <w:p w14:paraId="060D2474"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3/4</w:t>
            </w:r>
          </w:p>
        </w:tc>
      </w:tr>
      <w:tr w:rsidR="00C31F06" w:rsidRPr="00130686" w14:paraId="17F4A48D" w14:textId="77777777" w:rsidTr="005241E6">
        <w:tc>
          <w:tcPr>
            <w:tcW w:w="3005" w:type="dxa"/>
            <w:shd w:val="clear" w:color="auto" w:fill="auto"/>
          </w:tcPr>
          <w:p w14:paraId="39919809"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2</w:t>
            </w:r>
          </w:p>
        </w:tc>
        <w:tc>
          <w:tcPr>
            <w:tcW w:w="3005" w:type="dxa"/>
            <w:shd w:val="clear" w:color="auto" w:fill="auto"/>
          </w:tcPr>
          <w:p w14:paraId="218254B5"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w:t>
            </w:r>
          </w:p>
        </w:tc>
        <w:tc>
          <w:tcPr>
            <w:tcW w:w="3006" w:type="dxa"/>
            <w:shd w:val="clear" w:color="auto" w:fill="auto"/>
          </w:tcPr>
          <w:p w14:paraId="1FF86984"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1/2</w:t>
            </w:r>
          </w:p>
        </w:tc>
      </w:tr>
      <w:tr w:rsidR="00C31F06" w:rsidRPr="00130686" w14:paraId="1CE5CFCD" w14:textId="77777777" w:rsidTr="005241E6">
        <w:tc>
          <w:tcPr>
            <w:tcW w:w="3005" w:type="dxa"/>
            <w:shd w:val="clear" w:color="auto" w:fill="auto"/>
          </w:tcPr>
          <w:p w14:paraId="1F598686" w14:textId="77777777" w:rsidR="00C31F06" w:rsidRPr="002A3409" w:rsidRDefault="00C31F06" w:rsidP="003D5073">
            <w:pPr>
              <w:spacing w:before="0" w:after="0"/>
              <w:jc w:val="center"/>
              <w:rPr>
                <w:rFonts w:eastAsia="Times New Roman" w:cs="Times"/>
                <w:lang w:eastAsia="zh-CN"/>
              </w:rPr>
            </w:pPr>
            <w:r w:rsidRPr="002A3409">
              <w:rPr>
                <w:rFonts w:eastAsia="Times New Roman" w:cs="Times"/>
                <w:lang w:eastAsia="zh-CN"/>
              </w:rPr>
              <w:t>2</w:t>
            </w:r>
          </w:p>
        </w:tc>
        <w:tc>
          <w:tcPr>
            <w:tcW w:w="3005" w:type="dxa"/>
            <w:shd w:val="clear" w:color="auto" w:fill="auto"/>
          </w:tcPr>
          <w:p w14:paraId="488A793A" w14:textId="77777777" w:rsidR="00C31F06" w:rsidRPr="002A3409" w:rsidRDefault="00C31F06" w:rsidP="003D5073">
            <w:pPr>
              <w:spacing w:before="0" w:after="0"/>
              <w:jc w:val="center"/>
              <w:rPr>
                <w:rFonts w:eastAsia="Times New Roman" w:cs="Times"/>
                <w:lang w:eastAsia="zh-CN"/>
              </w:rPr>
            </w:pPr>
            <w:r w:rsidRPr="002A3409">
              <w:rPr>
                <w:rFonts w:eastAsia="Times New Roman" w:cs="Times"/>
                <w:lang w:eastAsia="zh-CN"/>
              </w:rPr>
              <w:t>3/4</w:t>
            </w:r>
          </w:p>
        </w:tc>
        <w:tc>
          <w:tcPr>
            <w:tcW w:w="3006" w:type="dxa"/>
            <w:shd w:val="clear" w:color="auto" w:fill="auto"/>
          </w:tcPr>
          <w:p w14:paraId="035988E8" w14:textId="77777777" w:rsidR="00C31F06" w:rsidRPr="002A3409" w:rsidRDefault="00C31F06" w:rsidP="003D5073">
            <w:pPr>
              <w:spacing w:before="0" w:after="0"/>
              <w:jc w:val="center"/>
              <w:rPr>
                <w:rFonts w:eastAsia="Times New Roman" w:cs="Times"/>
                <w:lang w:eastAsia="zh-CN"/>
              </w:rPr>
            </w:pPr>
            <w:r w:rsidRPr="002A3409">
              <w:rPr>
                <w:rFonts w:eastAsia="Times New Roman" w:cs="Times"/>
                <w:lang w:eastAsia="zh-CN"/>
              </w:rPr>
              <w:t>1/2</w:t>
            </w:r>
          </w:p>
        </w:tc>
      </w:tr>
      <w:tr w:rsidR="00C31F06" w:rsidRPr="00130686" w14:paraId="3A73D87C" w14:textId="77777777" w:rsidTr="005241E6">
        <w:tc>
          <w:tcPr>
            <w:tcW w:w="3005" w:type="dxa"/>
            <w:shd w:val="clear" w:color="auto" w:fill="auto"/>
          </w:tcPr>
          <w:p w14:paraId="3761A2B2"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2</w:t>
            </w:r>
          </w:p>
        </w:tc>
        <w:tc>
          <w:tcPr>
            <w:tcW w:w="3005" w:type="dxa"/>
            <w:shd w:val="clear" w:color="auto" w:fill="auto"/>
          </w:tcPr>
          <w:p w14:paraId="37AB5B7C"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1/2</w:t>
            </w:r>
          </w:p>
        </w:tc>
        <w:tc>
          <w:tcPr>
            <w:tcW w:w="3006" w:type="dxa"/>
            <w:shd w:val="clear" w:color="auto" w:fill="auto"/>
          </w:tcPr>
          <w:p w14:paraId="43E16F33" w14:textId="77777777" w:rsidR="00C31F06" w:rsidRPr="00130686" w:rsidRDefault="00C31F06" w:rsidP="003D5073">
            <w:pPr>
              <w:spacing w:before="0" w:after="0"/>
              <w:jc w:val="center"/>
              <w:rPr>
                <w:rFonts w:eastAsia="Times New Roman" w:cs="Times"/>
                <w:lang w:eastAsia="zh-CN"/>
              </w:rPr>
            </w:pPr>
            <w:r w:rsidRPr="00130686">
              <w:rPr>
                <w:rFonts w:eastAsia="Times New Roman" w:cs="Times"/>
                <w:lang w:eastAsia="zh-CN"/>
              </w:rPr>
              <w:t>1/2</w:t>
            </w:r>
          </w:p>
        </w:tc>
      </w:tr>
    </w:tbl>
    <w:p w14:paraId="0E18B6A3" w14:textId="1CCD82A3" w:rsidR="00E50974" w:rsidRPr="008B42BB" w:rsidRDefault="00E50974" w:rsidP="00E50974">
      <w:pPr>
        <w:jc w:val="both"/>
        <w:rPr>
          <w:rFonts w:eastAsia="Times New Roman" w:cs="Times"/>
          <w:b/>
          <w:bCs/>
          <w:u w:val="single"/>
          <w:lang w:eastAsia="zh-CN"/>
        </w:rPr>
      </w:pPr>
      <w:r w:rsidRPr="008B42BB">
        <w:rPr>
          <w:rFonts w:eastAsia="Times New Roman" w:cs="Times"/>
          <w:b/>
          <w:bCs/>
          <w:u w:val="single"/>
          <w:lang w:eastAsia="zh-CN"/>
        </w:rPr>
        <w:t xml:space="preserve">FFS: whether further restrictions/dependences for given parameter combination(s) are needed </w:t>
      </w:r>
    </w:p>
    <w:p w14:paraId="3588E77C" w14:textId="3850CDFA" w:rsidR="00E50974" w:rsidRDefault="00100EA7" w:rsidP="00043A15">
      <w:pPr>
        <w:jc w:val="both"/>
      </w:pPr>
      <w:r>
        <w:t xml:space="preserve">In our view, </w:t>
      </w:r>
      <w:r w:rsidR="00B679FA">
        <w:t xml:space="preserve">one of the </w:t>
      </w:r>
      <w:proofErr w:type="gramStart"/>
      <w:r w:rsidR="00B679FA">
        <w:t>objective</w:t>
      </w:r>
      <w:proofErr w:type="gramEnd"/>
      <w:r w:rsidR="00B679FA">
        <w:t xml:space="preserve"> of this WID is to reduce the overhead </w:t>
      </w:r>
      <w:r w:rsidR="00E245C2">
        <w:t>but maintain similar or even better performance compared to Rel-16 Type II port-selection codebook.</w:t>
      </w:r>
      <w:r w:rsidR="009F0014">
        <w:t xml:space="preserve"> For Rel-16/17 Type II codebook, the payload is largely determined based on the number of non-zero coefficients. </w:t>
      </w:r>
      <w:r w:rsidR="001D54EE">
        <w:t>In Rel-16 Type II port-selection codebook, the highest payload</w:t>
      </w:r>
      <w:r w:rsidR="00012278">
        <w:t xml:space="preserve"> is</w:t>
      </w:r>
      <w:r w:rsidR="001D54EE">
        <w:t xml:space="preserve"> resulted by </w:t>
      </w:r>
      <w:r w:rsidR="00012278">
        <w:t>parameter combination {</w:t>
      </w:r>
      <w:proofErr w:type="spellStart"/>
      <w:proofErr w:type="gramStart"/>
      <w:r w:rsidR="009C2296">
        <w:t>L,p</w:t>
      </w:r>
      <w:proofErr w:type="gramEnd"/>
      <w:r w:rsidR="009C2296">
        <w:t>,beta</w:t>
      </w:r>
      <w:proofErr w:type="spellEnd"/>
      <w:r w:rsidR="00012278">
        <w:t>}</w:t>
      </w:r>
      <w:r w:rsidR="009C2296">
        <w:t>={4,1/2,1/2}</w:t>
      </w:r>
      <w:r w:rsidR="00106300">
        <w:t xml:space="preserve">. With this parameter combination, the total number of non-zero coefficients </w:t>
      </w:r>
      <w:proofErr w:type="gramStart"/>
      <w:r w:rsidR="00106300">
        <w:t>is</w:t>
      </w:r>
      <w:proofErr w:type="gramEnd"/>
      <w:r w:rsidR="00106300">
        <w:t xml:space="preserve"> 2K0=</w:t>
      </w:r>
      <w:r w:rsidR="00AC2708">
        <w:t xml:space="preserve">56 for </w:t>
      </w:r>
      <w:r w:rsidR="00C010A8">
        <w:t xml:space="preserve">13 </w:t>
      </w:r>
      <w:proofErr w:type="spellStart"/>
      <w:r w:rsidR="00C010A8">
        <w:t>subbands</w:t>
      </w:r>
      <w:proofErr w:type="spellEnd"/>
      <w:r w:rsidR="00C010A8">
        <w:t xml:space="preserve"> (e.g., </w:t>
      </w:r>
      <w:r w:rsidR="00AC2708">
        <w:t>20MHz bandwidth</w:t>
      </w:r>
      <w:r w:rsidR="00C010A8">
        <w:t>)</w:t>
      </w:r>
      <w:r w:rsidR="00AC2708">
        <w:t xml:space="preserve"> and 2K0=70 for</w:t>
      </w:r>
      <w:r w:rsidR="00C010A8">
        <w:t xml:space="preserve"> 19 </w:t>
      </w:r>
      <w:proofErr w:type="spellStart"/>
      <w:r w:rsidR="00C010A8">
        <w:t>subbands</w:t>
      </w:r>
      <w:proofErr w:type="spellEnd"/>
      <w:r w:rsidR="00C010A8">
        <w:t xml:space="preserve"> (e.g.,</w:t>
      </w:r>
      <w:r w:rsidR="00AC2708">
        <w:t xml:space="preserve"> 100MHz bandwidth</w:t>
      </w:r>
      <w:r w:rsidR="00C010A8">
        <w:t>)</w:t>
      </w:r>
      <w:r w:rsidR="00B21AC0">
        <w:t xml:space="preserve">. </w:t>
      </w:r>
      <w:r w:rsidR="002D520A">
        <w:t xml:space="preserve">It is expected that the </w:t>
      </w:r>
      <w:r w:rsidR="001D53B7">
        <w:t xml:space="preserve">total number of </w:t>
      </w:r>
      <w:r w:rsidR="00FA1A82">
        <w:t>non-zero coefficients of</w:t>
      </w:r>
      <w:r w:rsidR="001D53B7">
        <w:t xml:space="preserve"> these</w:t>
      </w:r>
      <w:r w:rsidR="00B21AC0">
        <w:t xml:space="preserve"> 8 parameter combinations </w:t>
      </w:r>
      <w:r w:rsidR="00E555D5">
        <w:t>for Rel-17 Type II port-selection codebook</w:t>
      </w:r>
      <w:r w:rsidR="001D53B7">
        <w:t xml:space="preserve"> does not exceed </w:t>
      </w:r>
      <w:r w:rsidR="00FA1A82">
        <w:t xml:space="preserve">56 </w:t>
      </w:r>
      <w:r w:rsidR="00B969DD">
        <w:t xml:space="preserve">as 13 </w:t>
      </w:r>
      <w:proofErr w:type="spellStart"/>
      <w:r w:rsidR="00B969DD">
        <w:t>subbands</w:t>
      </w:r>
      <w:proofErr w:type="spellEnd"/>
      <w:r w:rsidR="00B969DD">
        <w:t xml:space="preserve"> is a typical configuration.</w:t>
      </w:r>
    </w:p>
    <w:p w14:paraId="50BA4E1E" w14:textId="77777777" w:rsidR="00E1015E" w:rsidRDefault="00B969DD" w:rsidP="00043A15">
      <w:pPr>
        <w:jc w:val="both"/>
      </w:pPr>
      <w:r>
        <w:t xml:space="preserve">With this in mind, one can see that </w:t>
      </w:r>
      <w:r w:rsidR="00B96402">
        <w:t>1) parameter</w:t>
      </w:r>
      <w:r w:rsidR="00020E1D">
        <w:t xml:space="preserve"> combination</w:t>
      </w:r>
      <w:r w:rsidR="00B96402">
        <w:t xml:space="preserve"> {</w:t>
      </w:r>
      <w:proofErr w:type="spellStart"/>
      <w:proofErr w:type="gramStart"/>
      <w:r w:rsidR="00B96402">
        <w:t>M,alpha</w:t>
      </w:r>
      <w:proofErr w:type="gramEnd"/>
      <w:r w:rsidR="00B96402">
        <w:t>,beta</w:t>
      </w:r>
      <w:proofErr w:type="spellEnd"/>
      <w:r w:rsidR="00B96402">
        <w:t>}={1,1,1}</w:t>
      </w:r>
      <w:r w:rsidR="00020E1D">
        <w:t xml:space="preserve"> and</w:t>
      </w:r>
      <w:r w:rsidR="00B85D03">
        <w:t>{</w:t>
      </w:r>
      <w:proofErr w:type="spellStart"/>
      <w:r w:rsidR="00B85D03">
        <w:t>M,alpha,beta</w:t>
      </w:r>
      <w:proofErr w:type="spellEnd"/>
      <w:r w:rsidR="00B85D03">
        <w:t>}={</w:t>
      </w:r>
      <w:r w:rsidR="00020E1D">
        <w:t>2</w:t>
      </w:r>
      <w:r w:rsidR="00B85D03">
        <w:t>,1,1</w:t>
      </w:r>
      <w:r w:rsidR="00020E1D">
        <w:t>/2</w:t>
      </w:r>
      <w:r w:rsidR="00B85D03">
        <w:t>}</w:t>
      </w:r>
      <w:r w:rsidR="00020E1D">
        <w:t xml:space="preserve"> </w:t>
      </w:r>
      <w:r w:rsidR="001B7DD0">
        <w:t xml:space="preserve">yield </w:t>
      </w:r>
      <w:r w:rsidR="004A50EE">
        <w:t>64</w:t>
      </w:r>
      <w:r w:rsidR="001B7DD0">
        <w:t xml:space="preserve"> NZCs </w:t>
      </w:r>
      <w:r w:rsidR="000251C1">
        <w:t>for 32</w:t>
      </w:r>
      <w:r w:rsidR="001B7DD0">
        <w:t xml:space="preserve"> CSI-RS ports</w:t>
      </w:r>
      <w:r w:rsidR="004A50EE">
        <w:t>; 2) parameter combination {</w:t>
      </w:r>
      <w:proofErr w:type="spellStart"/>
      <w:r w:rsidR="004A50EE">
        <w:t>M,alpha,beta</w:t>
      </w:r>
      <w:proofErr w:type="spellEnd"/>
      <w:r w:rsidR="004A50EE">
        <w:t xml:space="preserve">}={2,1,3/4} yields </w:t>
      </w:r>
      <w:r w:rsidR="00E84F28">
        <w:t>72</w:t>
      </w:r>
      <w:r w:rsidR="004A50EE">
        <w:t xml:space="preserve"> NZCs </w:t>
      </w:r>
      <w:r w:rsidR="000251C1">
        <w:t xml:space="preserve">for 24 </w:t>
      </w:r>
      <w:r w:rsidR="004A50EE">
        <w:t xml:space="preserve">CSI-RS ports </w:t>
      </w:r>
      <w:r w:rsidR="00E84F28">
        <w:t xml:space="preserve">and yields 96 </w:t>
      </w:r>
      <w:r w:rsidR="000251C1">
        <w:t>NZCs</w:t>
      </w:r>
      <w:r w:rsidR="00E84F28">
        <w:t xml:space="preserve"> </w:t>
      </w:r>
      <w:r w:rsidR="000251C1">
        <w:t>for 32 ports.</w:t>
      </w:r>
      <w:r w:rsidR="00E542C2">
        <w:t xml:space="preserve"> </w:t>
      </w:r>
      <w:r w:rsidR="00782D44">
        <w:t xml:space="preserve">Hence, </w:t>
      </w:r>
      <w:r w:rsidR="00043A15">
        <w:t xml:space="preserve">in our view, these configurations are needed to be avoided. </w:t>
      </w:r>
    </w:p>
    <w:p w14:paraId="0FD998C9" w14:textId="23722B27" w:rsidR="00782D44" w:rsidRDefault="00541629" w:rsidP="00043A15">
      <w:pPr>
        <w:jc w:val="both"/>
      </w:pPr>
      <w:r>
        <w:t>Moreover, from implementation perspective, limiting the total number of coefficients to a reasonable range can save the complexity</w:t>
      </w:r>
      <w:r w:rsidR="0023133D">
        <w:t xml:space="preserve"> as large K0 value needs more effort in coefficients ordering and quantization. </w:t>
      </w:r>
      <w:r w:rsidR="00043A15">
        <w:t>B</w:t>
      </w:r>
      <w:r w:rsidR="00782D44">
        <w:t>ased on the discussion, we propose</w:t>
      </w:r>
    </w:p>
    <w:p w14:paraId="0EFAD3A1" w14:textId="6F003C92" w:rsidR="00B969DD" w:rsidRPr="00E542C2" w:rsidRDefault="00782D44" w:rsidP="00043A15">
      <w:pPr>
        <w:jc w:val="both"/>
        <w:rPr>
          <w:b/>
          <w:bCs/>
        </w:rPr>
      </w:pPr>
      <w:r w:rsidRPr="00E542C2">
        <w:rPr>
          <w:b/>
          <w:bCs/>
          <w:u w:val="single"/>
        </w:rPr>
        <w:t>Proposal</w:t>
      </w:r>
      <w:r w:rsidR="003119F0">
        <w:rPr>
          <w:b/>
          <w:bCs/>
          <w:u w:val="single"/>
        </w:rPr>
        <w:t xml:space="preserve"> 6</w:t>
      </w:r>
      <w:r w:rsidRPr="00E542C2">
        <w:rPr>
          <w:b/>
          <w:bCs/>
        </w:rPr>
        <w:t xml:space="preserve">: </w:t>
      </w:r>
      <w:r w:rsidR="00E84F28" w:rsidRPr="00E542C2">
        <w:rPr>
          <w:b/>
          <w:bCs/>
        </w:rPr>
        <w:t xml:space="preserve"> </w:t>
      </w:r>
      <w:r w:rsidR="00066575" w:rsidRPr="00E542C2">
        <w:rPr>
          <w:b/>
          <w:bCs/>
        </w:rPr>
        <w:t>Parameter combination</w:t>
      </w:r>
      <w:r w:rsidR="00D36557" w:rsidRPr="00E542C2">
        <w:rPr>
          <w:b/>
          <w:bCs/>
        </w:rPr>
        <w:t>s</w:t>
      </w:r>
      <w:r w:rsidR="00066575" w:rsidRPr="00E542C2">
        <w:rPr>
          <w:b/>
          <w:bCs/>
        </w:rPr>
        <w:t xml:space="preserve"> {</w:t>
      </w:r>
      <w:proofErr w:type="spellStart"/>
      <w:proofErr w:type="gramStart"/>
      <w:r w:rsidR="00066575" w:rsidRPr="00E542C2">
        <w:rPr>
          <w:b/>
          <w:bCs/>
        </w:rPr>
        <w:t>M,alpha</w:t>
      </w:r>
      <w:proofErr w:type="gramEnd"/>
      <w:r w:rsidR="00066575" w:rsidRPr="00E542C2">
        <w:rPr>
          <w:b/>
          <w:bCs/>
        </w:rPr>
        <w:t>,beta</w:t>
      </w:r>
      <w:proofErr w:type="spellEnd"/>
      <w:r w:rsidR="00066575" w:rsidRPr="00E542C2">
        <w:rPr>
          <w:b/>
          <w:bCs/>
        </w:rPr>
        <w:t>}={1,1,1} and{</w:t>
      </w:r>
      <w:proofErr w:type="spellStart"/>
      <w:r w:rsidR="00066575" w:rsidRPr="00E542C2">
        <w:rPr>
          <w:b/>
          <w:bCs/>
        </w:rPr>
        <w:t>M,alpha,beta</w:t>
      </w:r>
      <w:proofErr w:type="spellEnd"/>
      <w:r w:rsidR="00066575" w:rsidRPr="00E542C2">
        <w:rPr>
          <w:b/>
          <w:bCs/>
        </w:rPr>
        <w:t>}={2,1,1/2}</w:t>
      </w:r>
      <w:r w:rsidR="00D36557" w:rsidRPr="00E542C2">
        <w:rPr>
          <w:b/>
          <w:bCs/>
        </w:rPr>
        <w:t xml:space="preserve"> are </w:t>
      </w:r>
      <w:r w:rsidR="005303EB" w:rsidRPr="00E542C2">
        <w:rPr>
          <w:b/>
          <w:bCs/>
        </w:rPr>
        <w:t xml:space="preserve">only </w:t>
      </w:r>
      <w:r w:rsidR="00D36557" w:rsidRPr="00E542C2">
        <w:rPr>
          <w:b/>
          <w:bCs/>
        </w:rPr>
        <w:t xml:space="preserve">applied to </w:t>
      </w:r>
      <w:r w:rsidR="005303EB" w:rsidRPr="00E542C2">
        <w:rPr>
          <w:b/>
          <w:bCs/>
        </w:rPr>
        <w:t>&lt;= 24 ports, while parameter combination {</w:t>
      </w:r>
      <w:proofErr w:type="spellStart"/>
      <w:r w:rsidR="005303EB" w:rsidRPr="00E542C2">
        <w:rPr>
          <w:b/>
          <w:bCs/>
        </w:rPr>
        <w:t>M,alpha,beta</w:t>
      </w:r>
      <w:proofErr w:type="spellEnd"/>
      <w:r w:rsidR="005303EB" w:rsidRPr="00E542C2">
        <w:rPr>
          <w:b/>
          <w:bCs/>
        </w:rPr>
        <w:t xml:space="preserve">}={2,1,3/4} is applied to </w:t>
      </w:r>
      <w:r w:rsidR="00497DC4" w:rsidRPr="00E542C2">
        <w:rPr>
          <w:b/>
          <w:bCs/>
        </w:rPr>
        <w:t>&lt;=16 ports</w:t>
      </w:r>
      <w:r w:rsidR="0069735D" w:rsidRPr="00E542C2">
        <w:rPr>
          <w:b/>
          <w:bCs/>
        </w:rPr>
        <w:t>.</w:t>
      </w:r>
    </w:p>
    <w:p w14:paraId="7D48CCDD" w14:textId="6FCADC3D" w:rsidR="000C4C34" w:rsidRDefault="00AE50CE" w:rsidP="000C4C34">
      <w:pPr>
        <w:pStyle w:val="Heading3"/>
      </w:pPr>
      <w:r>
        <w:lastRenderedPageBreak/>
        <w:t>CSI reporting on PUSCH</w:t>
      </w:r>
    </w:p>
    <w:p w14:paraId="1FE9A969" w14:textId="243D186A" w:rsidR="00AE50CE" w:rsidRDefault="00AE50CE" w:rsidP="00BD128A">
      <w:pPr>
        <w:jc w:val="both"/>
        <w:rPr>
          <w:lang w:val="en-GB"/>
        </w:rPr>
      </w:pPr>
      <w:r>
        <w:rPr>
          <w:lang w:val="en-GB"/>
        </w:rPr>
        <w:t xml:space="preserve">For Rel-16 Enhanced type II codebook, </w:t>
      </w:r>
      <w:r w:rsidR="000427C8">
        <w:rPr>
          <w:lang w:val="en-GB"/>
        </w:rPr>
        <w:t>only C</w:t>
      </w:r>
      <w:r>
        <w:rPr>
          <w:lang w:val="en-GB"/>
        </w:rPr>
        <w:t xml:space="preserve">SI reporting on </w:t>
      </w:r>
      <w:r w:rsidR="00071B10">
        <w:rPr>
          <w:lang w:val="en-GB"/>
        </w:rPr>
        <w:t>PUSCH</w:t>
      </w:r>
      <w:r w:rsidR="000427C8">
        <w:rPr>
          <w:lang w:val="en-GB"/>
        </w:rPr>
        <w:t xml:space="preserve"> is supported. In our view, </w:t>
      </w:r>
      <w:r w:rsidR="00794192">
        <w:rPr>
          <w:lang w:val="en-GB"/>
        </w:rPr>
        <w:t xml:space="preserve">the same principle should be applied to Rel-17 Type II port-selection codebook as well. The main reason </w:t>
      </w:r>
      <w:r w:rsidR="009F55ED">
        <w:rPr>
          <w:lang w:val="en-GB"/>
        </w:rPr>
        <w:t>of not supporting CSI reporting on PUCCH</w:t>
      </w:r>
      <w:r w:rsidR="006C3CA2">
        <w:rPr>
          <w:lang w:val="en-GB"/>
        </w:rPr>
        <w:t xml:space="preserve"> is</w:t>
      </w:r>
      <w:r w:rsidR="0066450C">
        <w:rPr>
          <w:lang w:val="en-GB"/>
        </w:rPr>
        <w:t xml:space="preserve"> large payload</w:t>
      </w:r>
      <w:r w:rsidR="006C3CA2">
        <w:rPr>
          <w:lang w:val="en-GB"/>
        </w:rPr>
        <w:t>. Hence, we propose</w:t>
      </w:r>
    </w:p>
    <w:p w14:paraId="56DE54E0" w14:textId="3B04DC4F" w:rsidR="006C3CA2" w:rsidRPr="006C3CA2" w:rsidRDefault="006C3CA2" w:rsidP="00BD128A">
      <w:pPr>
        <w:jc w:val="both"/>
        <w:rPr>
          <w:b/>
          <w:bCs/>
          <w:lang w:val="en-GB"/>
        </w:rPr>
      </w:pPr>
      <w:r w:rsidRPr="006C3CA2">
        <w:rPr>
          <w:b/>
          <w:bCs/>
          <w:u w:val="single"/>
          <w:lang w:val="en-GB"/>
        </w:rPr>
        <w:t>Proposal</w:t>
      </w:r>
      <w:r w:rsidR="003119F0">
        <w:rPr>
          <w:b/>
          <w:bCs/>
          <w:u w:val="single"/>
          <w:lang w:val="en-GB"/>
        </w:rPr>
        <w:t xml:space="preserve"> 7</w:t>
      </w:r>
      <w:r w:rsidRPr="006C3CA2">
        <w:rPr>
          <w:b/>
          <w:bCs/>
          <w:lang w:val="en-GB"/>
        </w:rPr>
        <w:t>: For Rel-17 Type II port-selection codebook, only CSI reporting on PUSCH is supported.</w:t>
      </w:r>
    </w:p>
    <w:p w14:paraId="2C1389FF" w14:textId="5FF2CD62" w:rsidR="00A67B37" w:rsidRPr="00A67B37" w:rsidRDefault="00665803" w:rsidP="00A67B37">
      <w:pPr>
        <w:pStyle w:val="Heading1"/>
        <w:jc w:val="both"/>
      </w:pPr>
      <w:r>
        <w:t>Conclusion</w:t>
      </w:r>
    </w:p>
    <w:p w14:paraId="7205755B" w14:textId="77777777" w:rsidR="002333A8"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w:t>
      </w:r>
      <w:proofErr w:type="spellStart"/>
      <w:r w:rsidR="009B3529">
        <w:rPr>
          <w:lang w:val="en-GB"/>
        </w:rPr>
        <w:t>mTRP</w:t>
      </w:r>
      <w:proofErr w:type="spellEnd"/>
      <w:r w:rsidR="009B3529">
        <w:rPr>
          <w:lang w:val="en-GB"/>
        </w:rPr>
        <w:t xml:space="preserve"> and FR1 FDD reciprocity. </w:t>
      </w:r>
    </w:p>
    <w:p w14:paraId="7AB882BD" w14:textId="56740AA2" w:rsidR="00AF7E63" w:rsidRDefault="00876E70" w:rsidP="00AF7E63">
      <w:pPr>
        <w:jc w:val="both"/>
        <w:rPr>
          <w:lang w:val="en-GB"/>
        </w:rPr>
      </w:pPr>
      <w:r>
        <w:rPr>
          <w:lang w:val="en-GB"/>
        </w:rPr>
        <w:t xml:space="preserve">For </w:t>
      </w:r>
      <w:proofErr w:type="spellStart"/>
      <w:r>
        <w:rPr>
          <w:lang w:val="en-GB"/>
        </w:rPr>
        <w:t>mTRP</w:t>
      </w:r>
      <w:proofErr w:type="spellEnd"/>
      <w:r>
        <w:rPr>
          <w:lang w:val="en-GB"/>
        </w:rPr>
        <w:t xml:space="preserve"> CSI</w:t>
      </w:r>
      <w:r w:rsidR="00C46814">
        <w:rPr>
          <w:lang w:val="en-GB"/>
        </w:rPr>
        <w:t>, w</w:t>
      </w:r>
      <w:r w:rsidR="00AF7E63">
        <w:rPr>
          <w:lang w:val="en-GB"/>
        </w:rPr>
        <w:t>e propose:</w:t>
      </w:r>
    </w:p>
    <w:p w14:paraId="00B8E5BF" w14:textId="77777777" w:rsidR="002333A8" w:rsidRPr="003A5342" w:rsidRDefault="002333A8" w:rsidP="002333A8">
      <w:pPr>
        <w:jc w:val="both"/>
        <w:rPr>
          <w:b/>
          <w:iCs/>
          <w:lang w:eastAsia="ko-KR"/>
        </w:rPr>
      </w:pPr>
      <w:r w:rsidRPr="003A5342">
        <w:rPr>
          <w:rFonts w:eastAsia="Batang"/>
          <w:b/>
          <w:u w:val="single"/>
          <w:lang w:val="en-GB"/>
        </w:rPr>
        <w:t xml:space="preserve">Proposal </w:t>
      </w:r>
      <w:r>
        <w:rPr>
          <w:rFonts w:eastAsia="Batang"/>
          <w:b/>
          <w:u w:val="single"/>
          <w:lang w:val="en-GB"/>
        </w:rPr>
        <w:t>1</w:t>
      </w:r>
      <w:r w:rsidRPr="003A5342">
        <w:rPr>
          <w:b/>
          <w:iCs/>
          <w:lang w:val="en-GB" w:eastAsia="ko-KR"/>
        </w:rPr>
        <w:t xml:space="preserve">: For a CSI report setting with Option 1 with X=1 or 2 and </w:t>
      </w:r>
      <w:proofErr w:type="spellStart"/>
      <w:r w:rsidRPr="003A5342">
        <w:rPr>
          <w:b/>
          <w:i/>
          <w:lang w:val="en-GB" w:eastAsia="ko-KR"/>
        </w:rPr>
        <w:t>reportConfigID</w:t>
      </w:r>
      <w:proofErr w:type="spellEnd"/>
      <w:r w:rsidRPr="003A5342">
        <w:rPr>
          <w:b/>
          <w:iCs/>
          <w:lang w:val="en-GB" w:eastAsia="ko-KR"/>
        </w:rPr>
        <w:t xml:space="preserve">=s, </w:t>
      </w:r>
      <w:r w:rsidRPr="003A5342">
        <w:rPr>
          <w:b/>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sidRPr="003A5342">
        <w:rPr>
          <w:b/>
          <w:iCs/>
          <w:lang w:eastAsia="ko-KR"/>
        </w:rPr>
        <w:t xml:space="preserve">, where </w:t>
      </w:r>
      <m:oMath>
        <m:r>
          <m:rPr>
            <m:sty m:val="bi"/>
          </m:rPr>
          <w:rPr>
            <w:rFonts w:ascii="Cambria Math" w:hAnsi="Cambria Math"/>
            <w:lang w:eastAsia="ko-KR"/>
          </w:rPr>
          <m:t>i</m:t>
        </m:r>
      </m:oMath>
      <w:r w:rsidRPr="003A5342">
        <w:rPr>
          <w:b/>
          <w:iCs/>
          <w:lang w:eastAsia="ko-KR"/>
        </w:rPr>
        <w:t xml:space="preserve"> is the hypothesis group index within the CSI report setting</w:t>
      </w:r>
      <w:r>
        <w:rPr>
          <w:b/>
          <w:iCs/>
          <w:lang w:eastAsia="ko-KR"/>
        </w:rPr>
        <w:t xml:space="preserve"> with </w:t>
      </w:r>
      <w:proofErr w:type="spellStart"/>
      <w:r w:rsidRPr="003A5342">
        <w:rPr>
          <w:b/>
          <w:i/>
          <w:lang w:val="en-GB" w:eastAsia="ko-KR"/>
        </w:rPr>
        <w:t>reportConfigID</w:t>
      </w:r>
      <w:proofErr w:type="spellEnd"/>
      <w:r w:rsidRPr="003A5342">
        <w:rPr>
          <w:b/>
          <w:iCs/>
          <w:lang w:val="en-GB" w:eastAsia="ko-KR"/>
        </w:rPr>
        <w:t>=s</w:t>
      </w:r>
      <w:r>
        <w:rPr>
          <w:b/>
          <w:iCs/>
          <w:lang w:val="en-GB" w:eastAsia="ko-KR"/>
        </w:rPr>
        <w:t>.</w:t>
      </w:r>
    </w:p>
    <w:p w14:paraId="50528D74" w14:textId="77777777" w:rsidR="002333A8" w:rsidRPr="003A5342" w:rsidRDefault="002333A8" w:rsidP="002333A8">
      <w:pPr>
        <w:pStyle w:val="ListParagraph"/>
        <w:numPr>
          <w:ilvl w:val="0"/>
          <w:numId w:val="13"/>
        </w:numPr>
        <w:jc w:val="both"/>
        <w:rPr>
          <w:rFonts w:ascii="Times New Roman" w:hAnsi="Times New Roman"/>
          <w:b/>
          <w:iCs/>
          <w:sz w:val="20"/>
          <w:szCs w:val="20"/>
          <w:lang w:eastAsia="ko-KR"/>
        </w:rPr>
      </w:pPr>
      <m:oMath>
        <m:r>
          <m:rPr>
            <m:sty m:val="bi"/>
          </m:rPr>
          <w:rPr>
            <w:rFonts w:ascii="Cambria Math" w:hAnsi="Cambria Math"/>
            <w:sz w:val="20"/>
            <w:szCs w:val="20"/>
            <w:lang w:eastAsia="ko-KR"/>
          </w:rPr>
          <m:t>i=0,1,2</m:t>
        </m:r>
      </m:oMath>
      <w:r w:rsidRPr="003A5342">
        <w:rPr>
          <w:rFonts w:ascii="Times New Roman" w:hAnsi="Times New Roman"/>
          <w:b/>
          <w:iCs/>
          <w:sz w:val="20"/>
          <w:szCs w:val="20"/>
          <w:lang w:eastAsia="ko-KR"/>
        </w:rPr>
        <w:t xml:space="preserve"> correspond to single-TRP hypothesis group(s) and NCJT CSI hypothesis group, respectively</w:t>
      </w:r>
    </w:p>
    <w:p w14:paraId="3CC8DC51" w14:textId="65ABDE55" w:rsidR="002333A8" w:rsidRPr="00645F3E" w:rsidRDefault="002333A8" w:rsidP="00AF7E63">
      <w:pPr>
        <w:pStyle w:val="ListParagraph"/>
        <w:numPr>
          <w:ilvl w:val="0"/>
          <w:numId w:val="13"/>
        </w:numPr>
        <w:jc w:val="both"/>
        <w:rPr>
          <w:rFonts w:ascii="Times New Roman" w:hAnsi="Times New Roman"/>
          <w:b/>
          <w:iCs/>
          <w:sz w:val="20"/>
          <w:szCs w:val="20"/>
          <w:lang w:eastAsia="ko-KR"/>
        </w:rPr>
      </w:pPr>
      <w:r w:rsidRPr="003A5342">
        <w:rPr>
          <w:rFonts w:ascii="Times New Roman" w:hAnsi="Times New Roman"/>
          <w:b/>
          <w:iCs/>
          <w:sz w:val="20"/>
          <w:szCs w:val="20"/>
          <w:lang w:eastAsia="ko-KR"/>
        </w:rPr>
        <w:t>This ordering is for the purpose of UCI payload construction, CSI omission for CSI part 2, and CPU occupation priority.</w:t>
      </w:r>
    </w:p>
    <w:p w14:paraId="1AB56447" w14:textId="77777777" w:rsidR="00645F3E" w:rsidRDefault="00645F3E" w:rsidP="00645F3E">
      <w:pPr>
        <w:jc w:val="both"/>
        <w:rPr>
          <w:b/>
          <w:iCs/>
          <w:lang w:val="en-GB" w:eastAsia="ko-KR"/>
        </w:rPr>
      </w:pPr>
      <w:r w:rsidRPr="002A65FE">
        <w:rPr>
          <w:rFonts w:eastAsia="Batang"/>
          <w:b/>
          <w:u w:val="single"/>
          <w:lang w:val="en-GB"/>
        </w:rPr>
        <w:t xml:space="preserve">Proposal </w:t>
      </w:r>
      <w:r>
        <w:rPr>
          <w:rFonts w:eastAsia="Batang"/>
          <w:b/>
          <w:u w:val="single"/>
          <w:lang w:val="en-GB"/>
        </w:rPr>
        <w:t>2</w:t>
      </w:r>
      <w:r w:rsidRPr="002A65FE">
        <w:rPr>
          <w:b/>
          <w:iCs/>
          <w:lang w:val="en-GB" w:eastAsia="ko-KR"/>
        </w:rPr>
        <w:t xml:space="preserve">: </w:t>
      </w:r>
      <w:r>
        <w:rPr>
          <w:b/>
          <w:iCs/>
          <w:lang w:val="en-GB" w:eastAsia="ko-KR"/>
        </w:rPr>
        <w:t xml:space="preserve">In the NCJT CSI, for subband part of CSI part 2, adopt one of the following alternatives for the order between even/odd </w:t>
      </w:r>
      <w:proofErr w:type="spellStart"/>
      <w:r>
        <w:rPr>
          <w:b/>
          <w:iCs/>
          <w:lang w:val="en-GB" w:eastAsia="ko-KR"/>
        </w:rPr>
        <w:t>subbands</w:t>
      </w:r>
      <w:proofErr w:type="spellEnd"/>
      <w:r>
        <w:rPr>
          <w:b/>
          <w:iCs/>
          <w:lang w:val="en-GB" w:eastAsia="ko-KR"/>
        </w:rPr>
        <w:t xml:space="preserve"> versus first/second PMIs:</w:t>
      </w:r>
    </w:p>
    <w:p w14:paraId="3BD4BA08" w14:textId="77777777" w:rsidR="00645F3E" w:rsidRPr="00553977" w:rsidRDefault="00645F3E" w:rsidP="00645F3E">
      <w:pPr>
        <w:pStyle w:val="ListParagraph"/>
        <w:numPr>
          <w:ilvl w:val="0"/>
          <w:numId w:val="9"/>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Alt1: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PMI are placed first followed by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second PMI.</w:t>
      </w:r>
    </w:p>
    <w:p w14:paraId="5FE31DB6" w14:textId="067652FA" w:rsidR="00645F3E" w:rsidRPr="00645F3E" w:rsidRDefault="00645F3E" w:rsidP="00AF7E63">
      <w:pPr>
        <w:pStyle w:val="ListParagraph"/>
        <w:numPr>
          <w:ilvl w:val="0"/>
          <w:numId w:val="9"/>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Alt2: Even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 are placed first followed by the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w:t>
      </w:r>
    </w:p>
    <w:p w14:paraId="4FCA82A2" w14:textId="55947136" w:rsidR="00516FD2" w:rsidRDefault="00894479" w:rsidP="00AF7E63">
      <w:pPr>
        <w:jc w:val="both"/>
        <w:rPr>
          <w:rFonts w:ascii="Times" w:eastAsia="Batang" w:hAnsi="Times"/>
          <w:szCs w:val="24"/>
          <w:lang w:val="en-GB" w:eastAsia="x-none"/>
        </w:rPr>
      </w:pPr>
      <w:r>
        <w:rPr>
          <w:rFonts w:ascii="Times" w:eastAsia="Batang" w:hAnsi="Times"/>
          <w:szCs w:val="24"/>
          <w:lang w:val="en-GB" w:eastAsia="x-none"/>
        </w:rPr>
        <w:t>For Rel-17 port-selection Type II codebook, we observe an</w:t>
      </w:r>
      <w:r w:rsidR="00A84F83">
        <w:rPr>
          <w:rFonts w:ascii="Times" w:eastAsia="Batang" w:hAnsi="Times"/>
          <w:szCs w:val="24"/>
          <w:lang w:val="en-GB" w:eastAsia="x-none"/>
        </w:rPr>
        <w:t>d propose</w:t>
      </w:r>
    </w:p>
    <w:p w14:paraId="280BE290" w14:textId="77777777" w:rsidR="001A14AB" w:rsidRDefault="001A14AB" w:rsidP="001A14AB">
      <w:pPr>
        <w:jc w:val="both"/>
        <w:rPr>
          <w:b/>
          <w:bCs/>
          <w:lang w:val="en-GB"/>
        </w:rPr>
      </w:pPr>
      <w:r>
        <w:rPr>
          <w:b/>
          <w:bCs/>
          <w:u w:val="single"/>
          <w:lang w:val="en-GB"/>
        </w:rPr>
        <w:t>Observation 1</w:t>
      </w:r>
      <w:r w:rsidRPr="009C6188">
        <w:rPr>
          <w:b/>
          <w:bCs/>
          <w:lang w:val="en-GB"/>
        </w:rPr>
        <w:t xml:space="preserve">: </w:t>
      </w:r>
      <w:r>
        <w:rPr>
          <w:b/>
          <w:bCs/>
          <w:lang w:val="en-GB"/>
        </w:rPr>
        <w:t xml:space="preserve">In Rel-16 </w:t>
      </w:r>
      <w:proofErr w:type="spellStart"/>
      <w:r>
        <w:rPr>
          <w:b/>
          <w:bCs/>
          <w:lang w:val="en-GB"/>
        </w:rPr>
        <w:t>eType</w:t>
      </w:r>
      <w:proofErr w:type="spellEnd"/>
      <w:r>
        <w:rPr>
          <w:b/>
          <w:bCs/>
          <w:lang w:val="en-GB"/>
        </w:rPr>
        <w:t xml:space="preserve"> II UCI packing and omission, </w:t>
      </w:r>
      <w:r w:rsidRPr="00655F6D">
        <w:rPr>
          <w:b/>
          <w:bCs/>
          <w:lang w:val="en-GB"/>
        </w:rPr>
        <w:t>FD permutation and coefficient shuffling across layers require unnecessary implementation complexity but the gain in throughput in unclear.</w:t>
      </w:r>
    </w:p>
    <w:p w14:paraId="6AFF70B2" w14:textId="77777777" w:rsidR="001A14AB" w:rsidRDefault="001A14AB" w:rsidP="001A14AB">
      <w:pPr>
        <w:jc w:val="both"/>
        <w:rPr>
          <w:b/>
          <w:bCs/>
          <w:lang w:val="en-GB"/>
        </w:rPr>
      </w:pPr>
      <w:r w:rsidRPr="00127666">
        <w:rPr>
          <w:b/>
          <w:bCs/>
          <w:u w:val="single"/>
          <w:lang w:val="en-GB"/>
        </w:rPr>
        <w:t xml:space="preserve">Observation </w:t>
      </w:r>
      <w:r>
        <w:rPr>
          <w:b/>
          <w:bCs/>
          <w:u w:val="single"/>
          <w:lang w:val="en-GB"/>
        </w:rPr>
        <w:t>2</w:t>
      </w:r>
      <w:r>
        <w:rPr>
          <w:b/>
          <w:bCs/>
          <w:lang w:val="en-GB"/>
        </w:rPr>
        <w:t>: mapping coefficients per layer can keep full precoder of the 1</w:t>
      </w:r>
      <w:r w:rsidRPr="00127666">
        <w:rPr>
          <w:b/>
          <w:bCs/>
          <w:vertAlign w:val="superscript"/>
          <w:lang w:val="en-GB"/>
        </w:rPr>
        <w:t>st</w:t>
      </w:r>
      <w:r>
        <w:rPr>
          <w:b/>
          <w:bCs/>
          <w:lang w:val="en-GB"/>
        </w:rPr>
        <w:t xml:space="preserve"> layer as much as possible when UCI omission occurs.</w:t>
      </w:r>
    </w:p>
    <w:p w14:paraId="64935A51" w14:textId="77777777" w:rsidR="001A14AB" w:rsidRDefault="001A14AB" w:rsidP="001A14AB">
      <w:pPr>
        <w:jc w:val="both"/>
        <w:rPr>
          <w:b/>
          <w:bCs/>
          <w:u w:val="single"/>
          <w:lang w:val="en-GB"/>
        </w:rPr>
      </w:pPr>
      <w:r w:rsidRPr="001A14AB">
        <w:rPr>
          <w:b/>
          <w:bCs/>
          <w:u w:val="single"/>
          <w:lang w:val="en-GB"/>
        </w:rPr>
        <w:t>Observation 3</w:t>
      </w:r>
      <w:r>
        <w:rPr>
          <w:b/>
          <w:bCs/>
          <w:lang w:val="en-GB"/>
        </w:rPr>
        <w:t xml:space="preserve">: By mapping coefficients per layer, the CQI can be still used in satisfying BLER&lt;=0.1 if the </w:t>
      </w:r>
      <w:proofErr w:type="gramStart"/>
      <w:r>
        <w:rPr>
          <w:b/>
          <w:bCs/>
          <w:lang w:val="en-GB"/>
        </w:rPr>
        <w:t>coefficients</w:t>
      </w:r>
      <w:proofErr w:type="gramEnd"/>
      <w:r>
        <w:rPr>
          <w:b/>
          <w:bCs/>
          <w:lang w:val="en-GB"/>
        </w:rPr>
        <w:t xml:space="preserve"> of a few layer is omitted.</w:t>
      </w:r>
    </w:p>
    <w:p w14:paraId="5927E22C" w14:textId="77777777" w:rsidR="003119F0" w:rsidRPr="008F781F" w:rsidRDefault="003119F0" w:rsidP="003119F0">
      <w:pPr>
        <w:jc w:val="both"/>
        <w:rPr>
          <w:rStyle w:val="Emphasis"/>
          <w:rFonts w:ascii="Times" w:hAnsi="Times" w:cs="Times"/>
          <w:b/>
          <w:bCs/>
          <w:i w:val="0"/>
          <w:iCs w:val="0"/>
          <w:color w:val="000000"/>
        </w:rPr>
      </w:pPr>
      <w:r w:rsidRPr="008F781F">
        <w:rPr>
          <w:b/>
          <w:bCs/>
          <w:u w:val="single"/>
        </w:rPr>
        <w:t>Proposal</w:t>
      </w:r>
      <w:r>
        <w:rPr>
          <w:b/>
          <w:bCs/>
          <w:u w:val="single"/>
        </w:rPr>
        <w:t xml:space="preserve"> 3</w:t>
      </w:r>
      <w:r w:rsidRPr="008F781F">
        <w:rPr>
          <w:b/>
          <w:bCs/>
        </w:rPr>
        <w:t xml:space="preserve">: </w:t>
      </w:r>
      <w:r w:rsidRPr="008F781F">
        <w:rPr>
          <w:rStyle w:val="Emphasis"/>
          <w:rFonts w:ascii="Times" w:hAnsi="Times" w:cs="Times"/>
          <w:b/>
          <w:bCs/>
          <w:i w:val="0"/>
          <w:iCs w:val="0"/>
          <w:color w:val="000000"/>
        </w:rPr>
        <w:t>Three groups of UCI Part 2 for Rel-16 PS codebook is reused for Rel-17 PS codebook enhancement except that the starting position of the FD basis window is not needed.</w:t>
      </w:r>
    </w:p>
    <w:p w14:paraId="6A1CA1A0" w14:textId="086542F0" w:rsidR="003119F0" w:rsidRDefault="003119F0" w:rsidP="003119F0">
      <w:pPr>
        <w:jc w:val="both"/>
        <w:rPr>
          <w:rStyle w:val="Emphasis"/>
          <w:rFonts w:ascii="Times" w:hAnsi="Times" w:cs="Times"/>
          <w:b/>
          <w:bCs/>
          <w:i w:val="0"/>
          <w:iCs w:val="0"/>
          <w:color w:val="000000"/>
        </w:rPr>
      </w:pPr>
      <w:r w:rsidRPr="008F781F">
        <w:rPr>
          <w:rStyle w:val="Emphasis"/>
          <w:rFonts w:ascii="Times" w:hAnsi="Times" w:cs="Times"/>
          <w:b/>
          <w:bCs/>
          <w:i w:val="0"/>
          <w:iCs w:val="0"/>
          <w:color w:val="000000"/>
          <w:u w:val="single"/>
        </w:rPr>
        <w:t>Proposal</w:t>
      </w:r>
      <w:r>
        <w:rPr>
          <w:rStyle w:val="Emphasis"/>
          <w:rFonts w:ascii="Times" w:hAnsi="Times" w:cs="Times"/>
          <w:b/>
          <w:bCs/>
          <w:i w:val="0"/>
          <w:iCs w:val="0"/>
          <w:color w:val="000000"/>
          <w:u w:val="single"/>
        </w:rPr>
        <w:t xml:space="preserve"> 4</w:t>
      </w:r>
      <w:r w:rsidRPr="008F781F">
        <w:rPr>
          <w:rStyle w:val="Emphasis"/>
          <w:rFonts w:ascii="Times" w:hAnsi="Times" w:cs="Times"/>
          <w:b/>
          <w:bCs/>
          <w:i w:val="0"/>
          <w:iCs w:val="0"/>
          <w:color w:val="000000"/>
        </w:rPr>
        <w:t>: UCI group packing order of UCI Part 2 for Rel-16 PS codebook, and the UCI omission order of UCI part 2 for Rel-16 PS codebook, are reused for Rel-17 PS codebook enhancement.</w:t>
      </w:r>
    </w:p>
    <w:p w14:paraId="2FC5A783" w14:textId="7C101B81" w:rsidR="003119F0" w:rsidRPr="003119F0" w:rsidRDefault="003119F0" w:rsidP="003119F0">
      <w:pPr>
        <w:keepNext/>
        <w:jc w:val="both"/>
        <w:rPr>
          <w:b/>
          <w:bCs/>
          <w:lang w:val="en-GB"/>
        </w:rPr>
      </w:pPr>
      <w:r w:rsidRPr="00A97F6B">
        <w:rPr>
          <w:b/>
          <w:bCs/>
          <w:u w:val="single"/>
          <w:lang w:val="en-GB"/>
        </w:rPr>
        <w:t xml:space="preserve">Proposal </w:t>
      </w:r>
      <w:r>
        <w:rPr>
          <w:b/>
          <w:bCs/>
          <w:u w:val="single"/>
          <w:lang w:val="en-GB"/>
        </w:rPr>
        <w:t>5</w:t>
      </w:r>
      <w:r>
        <w:rPr>
          <w:b/>
          <w:bCs/>
          <w:lang w:val="en-GB"/>
        </w:rPr>
        <w:t xml:space="preserve">: For Rel-17 FDD CSI, do not support FD permutation in UCI packing and omission, and support mapping coefficients </w:t>
      </w:r>
      <w:r w:rsidRPr="00247949">
        <w:rPr>
          <w:b/>
          <w:bCs/>
          <w:lang w:val="en-GB"/>
        </w:rPr>
        <w:t>first across port indices, secondly across FD basis indices, and thirdly across layers.</w:t>
      </w:r>
    </w:p>
    <w:p w14:paraId="7920691E" w14:textId="2AC2C65C" w:rsidR="003119F0" w:rsidRPr="003119F0" w:rsidRDefault="003119F0" w:rsidP="003119F0">
      <w:pPr>
        <w:jc w:val="both"/>
        <w:rPr>
          <w:b/>
          <w:bCs/>
        </w:rPr>
      </w:pPr>
      <w:r w:rsidRPr="00E542C2">
        <w:rPr>
          <w:b/>
          <w:bCs/>
          <w:u w:val="single"/>
        </w:rPr>
        <w:t>Proposal</w:t>
      </w:r>
      <w:r>
        <w:rPr>
          <w:b/>
          <w:bCs/>
          <w:u w:val="single"/>
        </w:rPr>
        <w:t xml:space="preserve"> 6</w:t>
      </w:r>
      <w:r w:rsidRPr="00E542C2">
        <w:rPr>
          <w:b/>
          <w:bCs/>
        </w:rPr>
        <w:t>:  Parameter combinations {</w:t>
      </w:r>
      <w:proofErr w:type="spellStart"/>
      <w:proofErr w:type="gramStart"/>
      <w:r w:rsidRPr="00E542C2">
        <w:rPr>
          <w:b/>
          <w:bCs/>
        </w:rPr>
        <w:t>M,alpha</w:t>
      </w:r>
      <w:proofErr w:type="gramEnd"/>
      <w:r w:rsidRPr="00E542C2">
        <w:rPr>
          <w:b/>
          <w:bCs/>
        </w:rPr>
        <w:t>,beta</w:t>
      </w:r>
      <w:proofErr w:type="spellEnd"/>
      <w:r w:rsidRPr="00E542C2">
        <w:rPr>
          <w:b/>
          <w:bCs/>
        </w:rPr>
        <w:t>}={1,1,1} and{</w:t>
      </w:r>
      <w:proofErr w:type="spellStart"/>
      <w:r w:rsidRPr="00E542C2">
        <w:rPr>
          <w:b/>
          <w:bCs/>
        </w:rPr>
        <w:t>M,alpha,beta</w:t>
      </w:r>
      <w:proofErr w:type="spellEnd"/>
      <w:r w:rsidRPr="00E542C2">
        <w:rPr>
          <w:b/>
          <w:bCs/>
        </w:rPr>
        <w:t>}={2,1,1/2} are only applied to &lt;= 24 ports, while parameter combination {</w:t>
      </w:r>
      <w:proofErr w:type="spellStart"/>
      <w:r w:rsidRPr="00E542C2">
        <w:rPr>
          <w:b/>
          <w:bCs/>
        </w:rPr>
        <w:t>M,alpha,beta</w:t>
      </w:r>
      <w:proofErr w:type="spellEnd"/>
      <w:r w:rsidRPr="00E542C2">
        <w:rPr>
          <w:b/>
          <w:bCs/>
        </w:rPr>
        <w:t>}={2,1,3/4} is applied to &lt;=16 ports.</w:t>
      </w:r>
    </w:p>
    <w:p w14:paraId="610E8CF0" w14:textId="13AF1664" w:rsidR="00804496" w:rsidRPr="001A14AB" w:rsidRDefault="003119F0" w:rsidP="001A14AB">
      <w:pPr>
        <w:jc w:val="both"/>
        <w:rPr>
          <w:b/>
          <w:bCs/>
          <w:lang w:val="en-GB"/>
        </w:rPr>
      </w:pPr>
      <w:r w:rsidRPr="006C3CA2">
        <w:rPr>
          <w:b/>
          <w:bCs/>
          <w:u w:val="single"/>
          <w:lang w:val="en-GB"/>
        </w:rPr>
        <w:t>Proposal</w:t>
      </w:r>
      <w:r>
        <w:rPr>
          <w:b/>
          <w:bCs/>
          <w:u w:val="single"/>
          <w:lang w:val="en-GB"/>
        </w:rPr>
        <w:t xml:space="preserve"> 7</w:t>
      </w:r>
      <w:r w:rsidRPr="006C3CA2">
        <w:rPr>
          <w:b/>
          <w:bCs/>
          <w:lang w:val="en-GB"/>
        </w:rPr>
        <w:t>: For Rel-17 Type II port-selection codebook, only CSI reporting on PUSCH is supported.</w:t>
      </w:r>
    </w:p>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w:t>
      </w:r>
      <w:proofErr w:type="spellStart"/>
      <w:r w:rsidR="000F56BD">
        <w:rPr>
          <w:szCs w:val="20"/>
          <w:lang w:val="en-GB"/>
        </w:rPr>
        <w:t>FeMIMO</w:t>
      </w:r>
      <w:proofErr w:type="spellEnd"/>
      <w:r w:rsidR="00844887">
        <w:rPr>
          <w:szCs w:val="20"/>
          <w:lang w:val="en-GB"/>
        </w:rPr>
        <w:t>.</w:t>
      </w:r>
    </w:p>
    <w:p w14:paraId="5976BA8E" w14:textId="6A275FCD" w:rsidR="00B404D2" w:rsidRDefault="00554C26" w:rsidP="0086503F">
      <w:pPr>
        <w:pStyle w:val="References"/>
        <w:numPr>
          <w:ilvl w:val="0"/>
          <w:numId w:val="2"/>
        </w:numPr>
        <w:autoSpaceDE/>
        <w:autoSpaceDN/>
        <w:snapToGrid/>
        <w:spacing w:before="60"/>
      </w:pPr>
      <w:r>
        <w:lastRenderedPageBreak/>
        <w:t>RAN1 chairman notes, RAN1#10</w:t>
      </w:r>
      <w:r w:rsidR="00BB46CC">
        <w:t>6bis</w:t>
      </w:r>
      <w:r w:rsidR="00027AC1">
        <w:t>-</w:t>
      </w:r>
      <w:r>
        <w:t>e</w:t>
      </w:r>
    </w:p>
    <w:p w14:paraId="278E6E90" w14:textId="77777777" w:rsidR="00F50AAD" w:rsidRDefault="00F50AAD" w:rsidP="0086503F">
      <w:pPr>
        <w:jc w:val="both"/>
        <w:rPr>
          <w:lang w:val="en-GB"/>
        </w:rPr>
      </w:pPr>
    </w:p>
    <w:sectPr w:rsidR="00F50AAD" w:rsidSect="00671B4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A021" w14:textId="77777777" w:rsidR="00DD5B90" w:rsidRDefault="00DD5B90">
      <w:r>
        <w:separator/>
      </w:r>
    </w:p>
  </w:endnote>
  <w:endnote w:type="continuationSeparator" w:id="0">
    <w:p w14:paraId="436EC908" w14:textId="77777777" w:rsidR="00DD5B90" w:rsidRDefault="00DD5B90">
      <w:r>
        <w:continuationSeparator/>
      </w:r>
    </w:p>
  </w:endnote>
  <w:endnote w:type="continuationNotice" w:id="1">
    <w:p w14:paraId="3653163E" w14:textId="77777777" w:rsidR="00DD5B90" w:rsidRDefault="00DD5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ABBE6" w14:textId="77777777" w:rsidR="00F7047C" w:rsidRDefault="00F704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F7047C" w:rsidRDefault="00F704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79FD" w14:textId="77777777" w:rsidR="00F7047C" w:rsidRDefault="00F704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D92C" w14:textId="77777777" w:rsidR="00F7047C" w:rsidRDefault="00F7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E5F3" w14:textId="77777777" w:rsidR="00DD5B90" w:rsidRDefault="00DD5B90">
      <w:r>
        <w:separator/>
      </w:r>
    </w:p>
  </w:footnote>
  <w:footnote w:type="continuationSeparator" w:id="0">
    <w:p w14:paraId="3A470470" w14:textId="77777777" w:rsidR="00DD5B90" w:rsidRDefault="00DD5B90">
      <w:r>
        <w:continuationSeparator/>
      </w:r>
    </w:p>
  </w:footnote>
  <w:footnote w:type="continuationNotice" w:id="1">
    <w:p w14:paraId="03C44BF5" w14:textId="77777777" w:rsidR="00DD5B90" w:rsidRDefault="00DD5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9B4" w14:textId="77777777" w:rsidR="00F7047C" w:rsidRDefault="00F7047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CC9B" w14:textId="77777777" w:rsidR="00F7047C" w:rsidRDefault="00F70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4CAE" w14:textId="77777777" w:rsidR="00F7047C" w:rsidRDefault="00F7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95C3A"/>
    <w:multiLevelType w:val="hybridMultilevel"/>
    <w:tmpl w:val="CDF0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7"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0F6FE2"/>
    <w:multiLevelType w:val="hybridMultilevel"/>
    <w:tmpl w:val="26A62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18"/>
  </w:num>
  <w:num w:numId="9">
    <w:abstractNumId w:val="5"/>
  </w:num>
  <w:num w:numId="10">
    <w:abstractNumId w:val="14"/>
  </w:num>
  <w:num w:numId="11">
    <w:abstractNumId w:val="9"/>
  </w:num>
  <w:num w:numId="12">
    <w:abstractNumId w:val="8"/>
  </w:num>
  <w:num w:numId="13">
    <w:abstractNumId w:val="7"/>
  </w:num>
  <w:num w:numId="14">
    <w:abstractNumId w:val="15"/>
  </w:num>
  <w:num w:numId="15">
    <w:abstractNumId w:val="16"/>
  </w:num>
  <w:num w:numId="16">
    <w:abstractNumId w:val="3"/>
  </w:num>
  <w:num w:numId="17">
    <w:abstractNumId w:val="20"/>
  </w:num>
  <w:num w:numId="18">
    <w:abstractNumId w:val="4"/>
  </w:num>
  <w:num w:numId="19">
    <w:abstractNumId w:val="19"/>
  </w:num>
  <w:num w:numId="20">
    <w:abstractNumId w:val="11"/>
  </w:num>
  <w:num w:numId="2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2BC1"/>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07C5E"/>
    <w:rsid w:val="000101EF"/>
    <w:rsid w:val="0001040B"/>
    <w:rsid w:val="00010BEA"/>
    <w:rsid w:val="00010E97"/>
    <w:rsid w:val="00010F5A"/>
    <w:rsid w:val="00010FD1"/>
    <w:rsid w:val="0001117C"/>
    <w:rsid w:val="00011562"/>
    <w:rsid w:val="000118B7"/>
    <w:rsid w:val="00011C0C"/>
    <w:rsid w:val="00011E99"/>
    <w:rsid w:val="00012278"/>
    <w:rsid w:val="000124D1"/>
    <w:rsid w:val="00012A91"/>
    <w:rsid w:val="00012D57"/>
    <w:rsid w:val="0001321B"/>
    <w:rsid w:val="00013342"/>
    <w:rsid w:val="0001338D"/>
    <w:rsid w:val="00013528"/>
    <w:rsid w:val="000137BA"/>
    <w:rsid w:val="00013B63"/>
    <w:rsid w:val="00013F64"/>
    <w:rsid w:val="000141F0"/>
    <w:rsid w:val="00014A32"/>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06"/>
    <w:rsid w:val="000209A6"/>
    <w:rsid w:val="000209D8"/>
    <w:rsid w:val="00020D61"/>
    <w:rsid w:val="00020E1D"/>
    <w:rsid w:val="00020E75"/>
    <w:rsid w:val="00021001"/>
    <w:rsid w:val="0002113C"/>
    <w:rsid w:val="0002130A"/>
    <w:rsid w:val="00021911"/>
    <w:rsid w:val="00021C67"/>
    <w:rsid w:val="00021DEC"/>
    <w:rsid w:val="000221EB"/>
    <w:rsid w:val="000222F7"/>
    <w:rsid w:val="00022762"/>
    <w:rsid w:val="000227A2"/>
    <w:rsid w:val="000233F4"/>
    <w:rsid w:val="000234C3"/>
    <w:rsid w:val="00023C29"/>
    <w:rsid w:val="00023EDC"/>
    <w:rsid w:val="00024094"/>
    <w:rsid w:val="00024D64"/>
    <w:rsid w:val="00024E37"/>
    <w:rsid w:val="0002506A"/>
    <w:rsid w:val="000251C1"/>
    <w:rsid w:val="0002523A"/>
    <w:rsid w:val="000255A1"/>
    <w:rsid w:val="000256AC"/>
    <w:rsid w:val="000258DD"/>
    <w:rsid w:val="0002591B"/>
    <w:rsid w:val="000259FB"/>
    <w:rsid w:val="00025B99"/>
    <w:rsid w:val="000266AE"/>
    <w:rsid w:val="00026905"/>
    <w:rsid w:val="00026977"/>
    <w:rsid w:val="00026B7D"/>
    <w:rsid w:val="00026C64"/>
    <w:rsid w:val="00026DA3"/>
    <w:rsid w:val="00026DF1"/>
    <w:rsid w:val="00026EF9"/>
    <w:rsid w:val="00027333"/>
    <w:rsid w:val="000273DF"/>
    <w:rsid w:val="00027AC1"/>
    <w:rsid w:val="00027E95"/>
    <w:rsid w:val="000300FE"/>
    <w:rsid w:val="00030619"/>
    <w:rsid w:val="000307C6"/>
    <w:rsid w:val="00030F4D"/>
    <w:rsid w:val="00030F74"/>
    <w:rsid w:val="00030F85"/>
    <w:rsid w:val="00031245"/>
    <w:rsid w:val="000312B4"/>
    <w:rsid w:val="0003134F"/>
    <w:rsid w:val="000317B2"/>
    <w:rsid w:val="0003195A"/>
    <w:rsid w:val="000319E1"/>
    <w:rsid w:val="00031C14"/>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7C8"/>
    <w:rsid w:val="000429FD"/>
    <w:rsid w:val="00042BFC"/>
    <w:rsid w:val="000430CF"/>
    <w:rsid w:val="0004336D"/>
    <w:rsid w:val="00043407"/>
    <w:rsid w:val="00043461"/>
    <w:rsid w:val="00043703"/>
    <w:rsid w:val="00043A15"/>
    <w:rsid w:val="00043DD8"/>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87D"/>
    <w:rsid w:val="00046A4E"/>
    <w:rsid w:val="00046CD6"/>
    <w:rsid w:val="00046CE4"/>
    <w:rsid w:val="00046D82"/>
    <w:rsid w:val="00046E6F"/>
    <w:rsid w:val="00046F9A"/>
    <w:rsid w:val="000472F3"/>
    <w:rsid w:val="000477BB"/>
    <w:rsid w:val="00047859"/>
    <w:rsid w:val="00047A82"/>
    <w:rsid w:val="00047B11"/>
    <w:rsid w:val="000500FD"/>
    <w:rsid w:val="00050335"/>
    <w:rsid w:val="000504DD"/>
    <w:rsid w:val="0005055B"/>
    <w:rsid w:val="000505E0"/>
    <w:rsid w:val="00050966"/>
    <w:rsid w:val="00050D21"/>
    <w:rsid w:val="00050D71"/>
    <w:rsid w:val="00051135"/>
    <w:rsid w:val="000512DE"/>
    <w:rsid w:val="000515E8"/>
    <w:rsid w:val="000515F7"/>
    <w:rsid w:val="00051615"/>
    <w:rsid w:val="0005201C"/>
    <w:rsid w:val="0005241E"/>
    <w:rsid w:val="0005291A"/>
    <w:rsid w:val="00052AE3"/>
    <w:rsid w:val="00052DB4"/>
    <w:rsid w:val="00052E55"/>
    <w:rsid w:val="00052FC8"/>
    <w:rsid w:val="00053142"/>
    <w:rsid w:val="000531A8"/>
    <w:rsid w:val="000532C1"/>
    <w:rsid w:val="000536B1"/>
    <w:rsid w:val="00053849"/>
    <w:rsid w:val="00053A47"/>
    <w:rsid w:val="00053DF3"/>
    <w:rsid w:val="00053E33"/>
    <w:rsid w:val="000543A5"/>
    <w:rsid w:val="000543D4"/>
    <w:rsid w:val="0005456E"/>
    <w:rsid w:val="00054917"/>
    <w:rsid w:val="00054ACE"/>
    <w:rsid w:val="00054AE4"/>
    <w:rsid w:val="00054B6B"/>
    <w:rsid w:val="00054DAB"/>
    <w:rsid w:val="0005504C"/>
    <w:rsid w:val="00055548"/>
    <w:rsid w:val="00055873"/>
    <w:rsid w:val="00055B88"/>
    <w:rsid w:val="00055B8E"/>
    <w:rsid w:val="0005602E"/>
    <w:rsid w:val="00056057"/>
    <w:rsid w:val="000560C1"/>
    <w:rsid w:val="00056609"/>
    <w:rsid w:val="00056675"/>
    <w:rsid w:val="0005683D"/>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2D"/>
    <w:rsid w:val="000621A9"/>
    <w:rsid w:val="0006263A"/>
    <w:rsid w:val="000627A4"/>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5"/>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0A1"/>
    <w:rsid w:val="0007118F"/>
    <w:rsid w:val="000715CE"/>
    <w:rsid w:val="0007162A"/>
    <w:rsid w:val="000716E3"/>
    <w:rsid w:val="000716FB"/>
    <w:rsid w:val="00071740"/>
    <w:rsid w:val="00071B1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34"/>
    <w:rsid w:val="00074A86"/>
    <w:rsid w:val="00074A9E"/>
    <w:rsid w:val="00074ACB"/>
    <w:rsid w:val="00074BF5"/>
    <w:rsid w:val="00075140"/>
    <w:rsid w:val="000752CD"/>
    <w:rsid w:val="000755DA"/>
    <w:rsid w:val="0007565D"/>
    <w:rsid w:val="00075680"/>
    <w:rsid w:val="00075999"/>
    <w:rsid w:val="00075AB6"/>
    <w:rsid w:val="00075F4F"/>
    <w:rsid w:val="0007617E"/>
    <w:rsid w:val="00076408"/>
    <w:rsid w:val="0007641B"/>
    <w:rsid w:val="00076508"/>
    <w:rsid w:val="0007661E"/>
    <w:rsid w:val="00077073"/>
    <w:rsid w:val="00077225"/>
    <w:rsid w:val="000773FC"/>
    <w:rsid w:val="0008022A"/>
    <w:rsid w:val="00080418"/>
    <w:rsid w:val="000805B2"/>
    <w:rsid w:val="000807E3"/>
    <w:rsid w:val="00080CFF"/>
    <w:rsid w:val="00080D74"/>
    <w:rsid w:val="00080D81"/>
    <w:rsid w:val="00080E11"/>
    <w:rsid w:val="000810BC"/>
    <w:rsid w:val="00081383"/>
    <w:rsid w:val="00081463"/>
    <w:rsid w:val="0008246A"/>
    <w:rsid w:val="000826F4"/>
    <w:rsid w:val="000826FF"/>
    <w:rsid w:val="000828AD"/>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CD6"/>
    <w:rsid w:val="00085F08"/>
    <w:rsid w:val="0008615A"/>
    <w:rsid w:val="000862BA"/>
    <w:rsid w:val="000862F6"/>
    <w:rsid w:val="00086478"/>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2EBB"/>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6CF0"/>
    <w:rsid w:val="00096D5E"/>
    <w:rsid w:val="0009709B"/>
    <w:rsid w:val="000970D0"/>
    <w:rsid w:val="0009720E"/>
    <w:rsid w:val="000979F0"/>
    <w:rsid w:val="00097AE8"/>
    <w:rsid w:val="00097C83"/>
    <w:rsid w:val="000A02DC"/>
    <w:rsid w:val="000A0598"/>
    <w:rsid w:val="000A09A2"/>
    <w:rsid w:val="000A09D9"/>
    <w:rsid w:val="000A0A15"/>
    <w:rsid w:val="000A0CA1"/>
    <w:rsid w:val="000A0E08"/>
    <w:rsid w:val="000A0E99"/>
    <w:rsid w:val="000A1251"/>
    <w:rsid w:val="000A168D"/>
    <w:rsid w:val="000A1AD3"/>
    <w:rsid w:val="000A1C3C"/>
    <w:rsid w:val="000A1C95"/>
    <w:rsid w:val="000A1D49"/>
    <w:rsid w:val="000A20BE"/>
    <w:rsid w:val="000A2119"/>
    <w:rsid w:val="000A23E5"/>
    <w:rsid w:val="000A26E4"/>
    <w:rsid w:val="000A2C0D"/>
    <w:rsid w:val="000A2D70"/>
    <w:rsid w:val="000A2E2C"/>
    <w:rsid w:val="000A31C1"/>
    <w:rsid w:val="000A31F7"/>
    <w:rsid w:val="000A34DA"/>
    <w:rsid w:val="000A3ACB"/>
    <w:rsid w:val="000A3CBA"/>
    <w:rsid w:val="000A49DE"/>
    <w:rsid w:val="000A4B74"/>
    <w:rsid w:val="000A4FEA"/>
    <w:rsid w:val="000A52F5"/>
    <w:rsid w:val="000A54DF"/>
    <w:rsid w:val="000A57AE"/>
    <w:rsid w:val="000A5929"/>
    <w:rsid w:val="000A5DF4"/>
    <w:rsid w:val="000A61B0"/>
    <w:rsid w:val="000A61CB"/>
    <w:rsid w:val="000A6252"/>
    <w:rsid w:val="000A64D8"/>
    <w:rsid w:val="000A6692"/>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176"/>
    <w:rsid w:val="000B256B"/>
    <w:rsid w:val="000B2D09"/>
    <w:rsid w:val="000B2EE5"/>
    <w:rsid w:val="000B32D4"/>
    <w:rsid w:val="000B3374"/>
    <w:rsid w:val="000B339B"/>
    <w:rsid w:val="000B38DA"/>
    <w:rsid w:val="000B3D08"/>
    <w:rsid w:val="000B3E14"/>
    <w:rsid w:val="000B3F37"/>
    <w:rsid w:val="000B3FA3"/>
    <w:rsid w:val="000B4366"/>
    <w:rsid w:val="000B4788"/>
    <w:rsid w:val="000B49D7"/>
    <w:rsid w:val="000B4C82"/>
    <w:rsid w:val="000B4F71"/>
    <w:rsid w:val="000B50E4"/>
    <w:rsid w:val="000B546F"/>
    <w:rsid w:val="000B5C71"/>
    <w:rsid w:val="000B5DCA"/>
    <w:rsid w:val="000B5EFC"/>
    <w:rsid w:val="000B6030"/>
    <w:rsid w:val="000B633D"/>
    <w:rsid w:val="000B65BE"/>
    <w:rsid w:val="000B6BDF"/>
    <w:rsid w:val="000B6DA7"/>
    <w:rsid w:val="000B6E5E"/>
    <w:rsid w:val="000B71B6"/>
    <w:rsid w:val="000B79DD"/>
    <w:rsid w:val="000B7B2B"/>
    <w:rsid w:val="000B7D5E"/>
    <w:rsid w:val="000B7E16"/>
    <w:rsid w:val="000B7E45"/>
    <w:rsid w:val="000C1092"/>
    <w:rsid w:val="000C133A"/>
    <w:rsid w:val="000C1350"/>
    <w:rsid w:val="000C1398"/>
    <w:rsid w:val="000C140D"/>
    <w:rsid w:val="000C1545"/>
    <w:rsid w:val="000C16D3"/>
    <w:rsid w:val="000C1861"/>
    <w:rsid w:val="000C18C6"/>
    <w:rsid w:val="000C1A76"/>
    <w:rsid w:val="000C1DBD"/>
    <w:rsid w:val="000C1E98"/>
    <w:rsid w:val="000C240A"/>
    <w:rsid w:val="000C24FE"/>
    <w:rsid w:val="000C28E0"/>
    <w:rsid w:val="000C2B21"/>
    <w:rsid w:val="000C2DE1"/>
    <w:rsid w:val="000C2E7E"/>
    <w:rsid w:val="000C3521"/>
    <w:rsid w:val="000C35CA"/>
    <w:rsid w:val="000C393F"/>
    <w:rsid w:val="000C395A"/>
    <w:rsid w:val="000C3C23"/>
    <w:rsid w:val="000C4065"/>
    <w:rsid w:val="000C4137"/>
    <w:rsid w:val="000C4538"/>
    <w:rsid w:val="000C4912"/>
    <w:rsid w:val="000C4B9D"/>
    <w:rsid w:val="000C4C34"/>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DB7"/>
    <w:rsid w:val="000D0F9A"/>
    <w:rsid w:val="000D10A8"/>
    <w:rsid w:val="000D1297"/>
    <w:rsid w:val="000D148D"/>
    <w:rsid w:val="000D14EB"/>
    <w:rsid w:val="000D1610"/>
    <w:rsid w:val="000D1898"/>
    <w:rsid w:val="000D1F23"/>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31"/>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5C4"/>
    <w:rsid w:val="000E05DF"/>
    <w:rsid w:val="000E0D89"/>
    <w:rsid w:val="000E1003"/>
    <w:rsid w:val="000E13E8"/>
    <w:rsid w:val="000E14B9"/>
    <w:rsid w:val="000E182B"/>
    <w:rsid w:val="000E1AD7"/>
    <w:rsid w:val="000E1E8E"/>
    <w:rsid w:val="000E2787"/>
    <w:rsid w:val="000E279B"/>
    <w:rsid w:val="000E2AEA"/>
    <w:rsid w:val="000E3075"/>
    <w:rsid w:val="000E31F0"/>
    <w:rsid w:val="000E331F"/>
    <w:rsid w:val="000E3358"/>
    <w:rsid w:val="000E3875"/>
    <w:rsid w:val="000E38ED"/>
    <w:rsid w:val="000E3A36"/>
    <w:rsid w:val="000E3D26"/>
    <w:rsid w:val="000E3DCF"/>
    <w:rsid w:val="000E3F84"/>
    <w:rsid w:val="000E40C3"/>
    <w:rsid w:val="000E40CE"/>
    <w:rsid w:val="000E4C9B"/>
    <w:rsid w:val="000E4D01"/>
    <w:rsid w:val="000E4F71"/>
    <w:rsid w:val="000E566F"/>
    <w:rsid w:val="000E5830"/>
    <w:rsid w:val="000E5B53"/>
    <w:rsid w:val="000E5C4E"/>
    <w:rsid w:val="000E5CA5"/>
    <w:rsid w:val="000E5CD6"/>
    <w:rsid w:val="000E5D46"/>
    <w:rsid w:val="000E5E3A"/>
    <w:rsid w:val="000E5FD7"/>
    <w:rsid w:val="000E6402"/>
    <w:rsid w:val="000E6576"/>
    <w:rsid w:val="000E65A7"/>
    <w:rsid w:val="000E65CC"/>
    <w:rsid w:val="000E6635"/>
    <w:rsid w:val="000E6B79"/>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D3"/>
    <w:rsid w:val="000F1CF3"/>
    <w:rsid w:val="000F1F98"/>
    <w:rsid w:val="000F20CD"/>
    <w:rsid w:val="000F2296"/>
    <w:rsid w:val="000F24A0"/>
    <w:rsid w:val="000F2965"/>
    <w:rsid w:val="000F2CCA"/>
    <w:rsid w:val="000F2D78"/>
    <w:rsid w:val="000F3409"/>
    <w:rsid w:val="000F34C7"/>
    <w:rsid w:val="000F359B"/>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E2"/>
    <w:rsid w:val="00100EA7"/>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8BD"/>
    <w:rsid w:val="00105C65"/>
    <w:rsid w:val="00105CEE"/>
    <w:rsid w:val="00105DA1"/>
    <w:rsid w:val="00106300"/>
    <w:rsid w:val="0010660E"/>
    <w:rsid w:val="00106A95"/>
    <w:rsid w:val="00106CC3"/>
    <w:rsid w:val="00106E7E"/>
    <w:rsid w:val="00106FF1"/>
    <w:rsid w:val="00107236"/>
    <w:rsid w:val="00107609"/>
    <w:rsid w:val="0010774E"/>
    <w:rsid w:val="001077D4"/>
    <w:rsid w:val="001077FA"/>
    <w:rsid w:val="0010795D"/>
    <w:rsid w:val="00107D56"/>
    <w:rsid w:val="001100E3"/>
    <w:rsid w:val="0011034F"/>
    <w:rsid w:val="00110851"/>
    <w:rsid w:val="001108EE"/>
    <w:rsid w:val="00110A27"/>
    <w:rsid w:val="00110D52"/>
    <w:rsid w:val="00110FD2"/>
    <w:rsid w:val="00111213"/>
    <w:rsid w:val="001115C0"/>
    <w:rsid w:val="001115F4"/>
    <w:rsid w:val="00111653"/>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876"/>
    <w:rsid w:val="00117957"/>
    <w:rsid w:val="00117C78"/>
    <w:rsid w:val="001201EA"/>
    <w:rsid w:val="00120307"/>
    <w:rsid w:val="001203DB"/>
    <w:rsid w:val="0012079F"/>
    <w:rsid w:val="001207F3"/>
    <w:rsid w:val="00120C13"/>
    <w:rsid w:val="00121179"/>
    <w:rsid w:val="00121769"/>
    <w:rsid w:val="00121E1A"/>
    <w:rsid w:val="0012246C"/>
    <w:rsid w:val="001225ED"/>
    <w:rsid w:val="00122727"/>
    <w:rsid w:val="00122842"/>
    <w:rsid w:val="00122CB1"/>
    <w:rsid w:val="001232D2"/>
    <w:rsid w:val="00123311"/>
    <w:rsid w:val="0012345C"/>
    <w:rsid w:val="00123975"/>
    <w:rsid w:val="00123C0F"/>
    <w:rsid w:val="00123CAE"/>
    <w:rsid w:val="00123DED"/>
    <w:rsid w:val="001240A0"/>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66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73"/>
    <w:rsid w:val="001321CE"/>
    <w:rsid w:val="001322B0"/>
    <w:rsid w:val="001323AF"/>
    <w:rsid w:val="00132440"/>
    <w:rsid w:val="00132671"/>
    <w:rsid w:val="001326BC"/>
    <w:rsid w:val="001326D1"/>
    <w:rsid w:val="00132767"/>
    <w:rsid w:val="00132917"/>
    <w:rsid w:val="00132CAC"/>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14"/>
    <w:rsid w:val="001375B9"/>
    <w:rsid w:val="001376F7"/>
    <w:rsid w:val="00137EA0"/>
    <w:rsid w:val="00140608"/>
    <w:rsid w:val="0014070E"/>
    <w:rsid w:val="0014073C"/>
    <w:rsid w:val="00140762"/>
    <w:rsid w:val="00140825"/>
    <w:rsid w:val="0014086C"/>
    <w:rsid w:val="00140B29"/>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391"/>
    <w:rsid w:val="00142E42"/>
    <w:rsid w:val="00142F6B"/>
    <w:rsid w:val="00142F8B"/>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3"/>
    <w:rsid w:val="00146247"/>
    <w:rsid w:val="001462D7"/>
    <w:rsid w:val="00146444"/>
    <w:rsid w:val="00146577"/>
    <w:rsid w:val="00146773"/>
    <w:rsid w:val="0014703E"/>
    <w:rsid w:val="0014741A"/>
    <w:rsid w:val="0014749E"/>
    <w:rsid w:val="001474A5"/>
    <w:rsid w:val="00147D65"/>
    <w:rsid w:val="00147D91"/>
    <w:rsid w:val="001508E1"/>
    <w:rsid w:val="00150A99"/>
    <w:rsid w:val="00150F01"/>
    <w:rsid w:val="001510ED"/>
    <w:rsid w:val="001516B4"/>
    <w:rsid w:val="001517AB"/>
    <w:rsid w:val="00151805"/>
    <w:rsid w:val="00151897"/>
    <w:rsid w:val="00151AD1"/>
    <w:rsid w:val="00152066"/>
    <w:rsid w:val="00152559"/>
    <w:rsid w:val="001525F2"/>
    <w:rsid w:val="00152A3B"/>
    <w:rsid w:val="00152E3D"/>
    <w:rsid w:val="0015347E"/>
    <w:rsid w:val="0015373F"/>
    <w:rsid w:val="00153A48"/>
    <w:rsid w:val="00153A6B"/>
    <w:rsid w:val="00153E69"/>
    <w:rsid w:val="00153EEF"/>
    <w:rsid w:val="00153F29"/>
    <w:rsid w:val="001540F5"/>
    <w:rsid w:val="001544AB"/>
    <w:rsid w:val="00154AAF"/>
    <w:rsid w:val="00154E52"/>
    <w:rsid w:val="00154F0D"/>
    <w:rsid w:val="00155178"/>
    <w:rsid w:val="001552A9"/>
    <w:rsid w:val="00155AD4"/>
    <w:rsid w:val="00155D4E"/>
    <w:rsid w:val="00155D53"/>
    <w:rsid w:val="0015622B"/>
    <w:rsid w:val="00156260"/>
    <w:rsid w:val="00156284"/>
    <w:rsid w:val="00156502"/>
    <w:rsid w:val="00156696"/>
    <w:rsid w:val="00156747"/>
    <w:rsid w:val="00156B43"/>
    <w:rsid w:val="001571B1"/>
    <w:rsid w:val="00157FF8"/>
    <w:rsid w:val="00160116"/>
    <w:rsid w:val="0016019C"/>
    <w:rsid w:val="001601C7"/>
    <w:rsid w:val="001602C2"/>
    <w:rsid w:val="001603B9"/>
    <w:rsid w:val="00160638"/>
    <w:rsid w:val="00160674"/>
    <w:rsid w:val="00160786"/>
    <w:rsid w:val="00160BEB"/>
    <w:rsid w:val="00160D7D"/>
    <w:rsid w:val="001610D7"/>
    <w:rsid w:val="00161801"/>
    <w:rsid w:val="00161864"/>
    <w:rsid w:val="00161B7C"/>
    <w:rsid w:val="00161BC1"/>
    <w:rsid w:val="00162262"/>
    <w:rsid w:val="001623A3"/>
    <w:rsid w:val="001629CD"/>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342"/>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DB"/>
    <w:rsid w:val="001729E1"/>
    <w:rsid w:val="00172A20"/>
    <w:rsid w:val="00172B61"/>
    <w:rsid w:val="00172C20"/>
    <w:rsid w:val="001738A5"/>
    <w:rsid w:val="00173A00"/>
    <w:rsid w:val="00173D38"/>
    <w:rsid w:val="001741AF"/>
    <w:rsid w:val="00174DDB"/>
    <w:rsid w:val="00175009"/>
    <w:rsid w:val="001752EC"/>
    <w:rsid w:val="001755AA"/>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4FB"/>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107"/>
    <w:rsid w:val="0019053E"/>
    <w:rsid w:val="001908C5"/>
    <w:rsid w:val="00190927"/>
    <w:rsid w:val="00190BD5"/>
    <w:rsid w:val="00190C5A"/>
    <w:rsid w:val="00190D28"/>
    <w:rsid w:val="0019141C"/>
    <w:rsid w:val="00191727"/>
    <w:rsid w:val="001917A3"/>
    <w:rsid w:val="001917CE"/>
    <w:rsid w:val="00191BB8"/>
    <w:rsid w:val="00191EBF"/>
    <w:rsid w:val="00191F95"/>
    <w:rsid w:val="00192093"/>
    <w:rsid w:val="00192338"/>
    <w:rsid w:val="00192589"/>
    <w:rsid w:val="001925E5"/>
    <w:rsid w:val="001926AE"/>
    <w:rsid w:val="001929F7"/>
    <w:rsid w:val="00193987"/>
    <w:rsid w:val="001939D9"/>
    <w:rsid w:val="001945C1"/>
    <w:rsid w:val="00194615"/>
    <w:rsid w:val="00194708"/>
    <w:rsid w:val="00194955"/>
    <w:rsid w:val="00194FE8"/>
    <w:rsid w:val="001953DD"/>
    <w:rsid w:val="001954AB"/>
    <w:rsid w:val="00195657"/>
    <w:rsid w:val="001956FE"/>
    <w:rsid w:val="0019573B"/>
    <w:rsid w:val="0019591F"/>
    <w:rsid w:val="0019592C"/>
    <w:rsid w:val="0019600E"/>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D1B"/>
    <w:rsid w:val="001A0F30"/>
    <w:rsid w:val="001A10A9"/>
    <w:rsid w:val="001A12E8"/>
    <w:rsid w:val="001A1337"/>
    <w:rsid w:val="001A14AB"/>
    <w:rsid w:val="001A2019"/>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356"/>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3DDB"/>
    <w:rsid w:val="001B4371"/>
    <w:rsid w:val="001B4B22"/>
    <w:rsid w:val="001B4CB9"/>
    <w:rsid w:val="001B510E"/>
    <w:rsid w:val="001B5332"/>
    <w:rsid w:val="001B54E9"/>
    <w:rsid w:val="001B55DE"/>
    <w:rsid w:val="001B57FF"/>
    <w:rsid w:val="001B5C1F"/>
    <w:rsid w:val="001B67F9"/>
    <w:rsid w:val="001B6952"/>
    <w:rsid w:val="001B70CF"/>
    <w:rsid w:val="001B71EB"/>
    <w:rsid w:val="001B748B"/>
    <w:rsid w:val="001B7905"/>
    <w:rsid w:val="001B7DD0"/>
    <w:rsid w:val="001C0085"/>
    <w:rsid w:val="001C027E"/>
    <w:rsid w:val="001C02E3"/>
    <w:rsid w:val="001C0311"/>
    <w:rsid w:val="001C063F"/>
    <w:rsid w:val="001C0874"/>
    <w:rsid w:val="001C0883"/>
    <w:rsid w:val="001C0BC5"/>
    <w:rsid w:val="001C0F51"/>
    <w:rsid w:val="001C12A0"/>
    <w:rsid w:val="001C16A9"/>
    <w:rsid w:val="001C1797"/>
    <w:rsid w:val="001C19EB"/>
    <w:rsid w:val="001C1A50"/>
    <w:rsid w:val="001C1AB2"/>
    <w:rsid w:val="001C1CCC"/>
    <w:rsid w:val="001C1E53"/>
    <w:rsid w:val="001C211D"/>
    <w:rsid w:val="001C25A6"/>
    <w:rsid w:val="001C2A8B"/>
    <w:rsid w:val="001C2BE5"/>
    <w:rsid w:val="001C30CF"/>
    <w:rsid w:val="001C3434"/>
    <w:rsid w:val="001C3474"/>
    <w:rsid w:val="001C3982"/>
    <w:rsid w:val="001C3DC6"/>
    <w:rsid w:val="001C3DCD"/>
    <w:rsid w:val="001C3E02"/>
    <w:rsid w:val="001C40D3"/>
    <w:rsid w:val="001C429C"/>
    <w:rsid w:val="001C447C"/>
    <w:rsid w:val="001C4A39"/>
    <w:rsid w:val="001C4ABA"/>
    <w:rsid w:val="001C4B4B"/>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EC8"/>
    <w:rsid w:val="001C7F47"/>
    <w:rsid w:val="001D006C"/>
    <w:rsid w:val="001D028D"/>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3B7"/>
    <w:rsid w:val="001D54EE"/>
    <w:rsid w:val="001D57BC"/>
    <w:rsid w:val="001D5BD9"/>
    <w:rsid w:val="001D602B"/>
    <w:rsid w:val="001D6712"/>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03"/>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4DE"/>
    <w:rsid w:val="001E3620"/>
    <w:rsid w:val="001E365E"/>
    <w:rsid w:val="001E385F"/>
    <w:rsid w:val="001E3973"/>
    <w:rsid w:val="001E3A45"/>
    <w:rsid w:val="001E420B"/>
    <w:rsid w:val="001E44D0"/>
    <w:rsid w:val="001E4704"/>
    <w:rsid w:val="001E53E9"/>
    <w:rsid w:val="001E5B37"/>
    <w:rsid w:val="001E5B70"/>
    <w:rsid w:val="001E5BB2"/>
    <w:rsid w:val="001E5D1F"/>
    <w:rsid w:val="001E6313"/>
    <w:rsid w:val="001E6810"/>
    <w:rsid w:val="001E6BDA"/>
    <w:rsid w:val="001E6C1B"/>
    <w:rsid w:val="001E6FA4"/>
    <w:rsid w:val="001E7055"/>
    <w:rsid w:val="001E7173"/>
    <w:rsid w:val="001E719A"/>
    <w:rsid w:val="001E750C"/>
    <w:rsid w:val="001E7A8F"/>
    <w:rsid w:val="001E7D26"/>
    <w:rsid w:val="001F020C"/>
    <w:rsid w:val="001F021E"/>
    <w:rsid w:val="001F0546"/>
    <w:rsid w:val="001F0DBC"/>
    <w:rsid w:val="001F0DDF"/>
    <w:rsid w:val="001F10B8"/>
    <w:rsid w:val="001F115E"/>
    <w:rsid w:val="001F11F0"/>
    <w:rsid w:val="001F1308"/>
    <w:rsid w:val="001F1432"/>
    <w:rsid w:val="001F1501"/>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03C"/>
    <w:rsid w:val="001F45E8"/>
    <w:rsid w:val="001F4B9A"/>
    <w:rsid w:val="001F4D54"/>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28"/>
    <w:rsid w:val="002010C6"/>
    <w:rsid w:val="00201171"/>
    <w:rsid w:val="0020142D"/>
    <w:rsid w:val="00201446"/>
    <w:rsid w:val="00201488"/>
    <w:rsid w:val="002016C0"/>
    <w:rsid w:val="00201981"/>
    <w:rsid w:val="00201A5F"/>
    <w:rsid w:val="00201B59"/>
    <w:rsid w:val="00201DEC"/>
    <w:rsid w:val="002023F5"/>
    <w:rsid w:val="002024E6"/>
    <w:rsid w:val="00202858"/>
    <w:rsid w:val="0020285F"/>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647"/>
    <w:rsid w:val="00222AB8"/>
    <w:rsid w:val="00222B25"/>
    <w:rsid w:val="00222C74"/>
    <w:rsid w:val="00222CE0"/>
    <w:rsid w:val="00222FE7"/>
    <w:rsid w:val="00223556"/>
    <w:rsid w:val="002235FA"/>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3A6"/>
    <w:rsid w:val="0022657F"/>
    <w:rsid w:val="00226630"/>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33D"/>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3A8"/>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BE5"/>
    <w:rsid w:val="00236DCC"/>
    <w:rsid w:val="00236F71"/>
    <w:rsid w:val="002373FC"/>
    <w:rsid w:val="00237951"/>
    <w:rsid w:val="00237C6F"/>
    <w:rsid w:val="00237D22"/>
    <w:rsid w:val="0024021C"/>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3DD"/>
    <w:rsid w:val="00243696"/>
    <w:rsid w:val="0024376C"/>
    <w:rsid w:val="00243ACD"/>
    <w:rsid w:val="0024445A"/>
    <w:rsid w:val="0024449C"/>
    <w:rsid w:val="00244563"/>
    <w:rsid w:val="00244606"/>
    <w:rsid w:val="00244718"/>
    <w:rsid w:val="00244924"/>
    <w:rsid w:val="002449F4"/>
    <w:rsid w:val="00244D19"/>
    <w:rsid w:val="0024520E"/>
    <w:rsid w:val="0024530E"/>
    <w:rsid w:val="00245492"/>
    <w:rsid w:val="00245A41"/>
    <w:rsid w:val="00245B70"/>
    <w:rsid w:val="00245BA2"/>
    <w:rsid w:val="00245BAB"/>
    <w:rsid w:val="00245D7D"/>
    <w:rsid w:val="00245E39"/>
    <w:rsid w:val="00245FBA"/>
    <w:rsid w:val="00246211"/>
    <w:rsid w:val="00246BEB"/>
    <w:rsid w:val="00246C52"/>
    <w:rsid w:val="00246EB6"/>
    <w:rsid w:val="002475BE"/>
    <w:rsid w:val="00247660"/>
    <w:rsid w:val="0024785A"/>
    <w:rsid w:val="00247949"/>
    <w:rsid w:val="00247C92"/>
    <w:rsid w:val="00247D16"/>
    <w:rsid w:val="00247DD1"/>
    <w:rsid w:val="002506F5"/>
    <w:rsid w:val="002508C7"/>
    <w:rsid w:val="00250D9C"/>
    <w:rsid w:val="002510AF"/>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2E3"/>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B40"/>
    <w:rsid w:val="00264C28"/>
    <w:rsid w:val="00264D4F"/>
    <w:rsid w:val="00264E24"/>
    <w:rsid w:val="002651C8"/>
    <w:rsid w:val="0026544E"/>
    <w:rsid w:val="00265481"/>
    <w:rsid w:val="002654D9"/>
    <w:rsid w:val="00265701"/>
    <w:rsid w:val="0026582D"/>
    <w:rsid w:val="00265CB1"/>
    <w:rsid w:val="00265E9A"/>
    <w:rsid w:val="0026604D"/>
    <w:rsid w:val="00266111"/>
    <w:rsid w:val="00266153"/>
    <w:rsid w:val="00266210"/>
    <w:rsid w:val="002664FA"/>
    <w:rsid w:val="00266598"/>
    <w:rsid w:val="002666CC"/>
    <w:rsid w:val="00266867"/>
    <w:rsid w:val="00266CD0"/>
    <w:rsid w:val="0026716C"/>
    <w:rsid w:val="0026728F"/>
    <w:rsid w:val="0026762E"/>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8C6"/>
    <w:rsid w:val="00272B0B"/>
    <w:rsid w:val="00272D06"/>
    <w:rsid w:val="00272FEB"/>
    <w:rsid w:val="00273133"/>
    <w:rsid w:val="00273644"/>
    <w:rsid w:val="002738C9"/>
    <w:rsid w:val="00273B2D"/>
    <w:rsid w:val="00273CFB"/>
    <w:rsid w:val="00274668"/>
    <w:rsid w:val="0027475E"/>
    <w:rsid w:val="002748FB"/>
    <w:rsid w:val="00274A55"/>
    <w:rsid w:val="00274CE5"/>
    <w:rsid w:val="00274D08"/>
    <w:rsid w:val="00274DE3"/>
    <w:rsid w:val="002750A0"/>
    <w:rsid w:val="0027511D"/>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BD"/>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8AC"/>
    <w:rsid w:val="00281C74"/>
    <w:rsid w:val="00282530"/>
    <w:rsid w:val="002825CE"/>
    <w:rsid w:val="00283165"/>
    <w:rsid w:val="002832E7"/>
    <w:rsid w:val="00283720"/>
    <w:rsid w:val="002838CD"/>
    <w:rsid w:val="00283DFE"/>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58E"/>
    <w:rsid w:val="00287711"/>
    <w:rsid w:val="002877DE"/>
    <w:rsid w:val="00287821"/>
    <w:rsid w:val="00287C28"/>
    <w:rsid w:val="00287C39"/>
    <w:rsid w:val="00287DEA"/>
    <w:rsid w:val="002901D7"/>
    <w:rsid w:val="00290254"/>
    <w:rsid w:val="002902C5"/>
    <w:rsid w:val="002909C0"/>
    <w:rsid w:val="00290C22"/>
    <w:rsid w:val="00290C26"/>
    <w:rsid w:val="00290C83"/>
    <w:rsid w:val="00290F7D"/>
    <w:rsid w:val="0029130D"/>
    <w:rsid w:val="0029142E"/>
    <w:rsid w:val="002915DA"/>
    <w:rsid w:val="0029166B"/>
    <w:rsid w:val="0029178F"/>
    <w:rsid w:val="00291AAC"/>
    <w:rsid w:val="00291C45"/>
    <w:rsid w:val="00291F49"/>
    <w:rsid w:val="00291FF8"/>
    <w:rsid w:val="00292540"/>
    <w:rsid w:val="0029279E"/>
    <w:rsid w:val="00292E74"/>
    <w:rsid w:val="00292FC3"/>
    <w:rsid w:val="002931EB"/>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C83"/>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409"/>
    <w:rsid w:val="002A3668"/>
    <w:rsid w:val="002A3771"/>
    <w:rsid w:val="002A37C5"/>
    <w:rsid w:val="002A3AFD"/>
    <w:rsid w:val="002A3B12"/>
    <w:rsid w:val="002A3CBE"/>
    <w:rsid w:val="002A3FA0"/>
    <w:rsid w:val="002A4102"/>
    <w:rsid w:val="002A4918"/>
    <w:rsid w:val="002A4B7D"/>
    <w:rsid w:val="002A4BC4"/>
    <w:rsid w:val="002A4CD3"/>
    <w:rsid w:val="002A4E20"/>
    <w:rsid w:val="002A5161"/>
    <w:rsid w:val="002A523D"/>
    <w:rsid w:val="002A530F"/>
    <w:rsid w:val="002A56EF"/>
    <w:rsid w:val="002A57C7"/>
    <w:rsid w:val="002A5FC1"/>
    <w:rsid w:val="002A6089"/>
    <w:rsid w:val="002A6A82"/>
    <w:rsid w:val="002A6C4F"/>
    <w:rsid w:val="002A6EF8"/>
    <w:rsid w:val="002A732C"/>
    <w:rsid w:val="002A748F"/>
    <w:rsid w:val="002A7A6A"/>
    <w:rsid w:val="002A7AB4"/>
    <w:rsid w:val="002A7D80"/>
    <w:rsid w:val="002B07BF"/>
    <w:rsid w:val="002B0805"/>
    <w:rsid w:val="002B0960"/>
    <w:rsid w:val="002B0BEB"/>
    <w:rsid w:val="002B0C99"/>
    <w:rsid w:val="002B10F9"/>
    <w:rsid w:val="002B12C7"/>
    <w:rsid w:val="002B1810"/>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7E7"/>
    <w:rsid w:val="002B7AA5"/>
    <w:rsid w:val="002B7D16"/>
    <w:rsid w:val="002B7D56"/>
    <w:rsid w:val="002C0139"/>
    <w:rsid w:val="002C04C2"/>
    <w:rsid w:val="002C0818"/>
    <w:rsid w:val="002C0D11"/>
    <w:rsid w:val="002C14FF"/>
    <w:rsid w:val="002C1B17"/>
    <w:rsid w:val="002C1CE9"/>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8B9"/>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40"/>
    <w:rsid w:val="002D0D53"/>
    <w:rsid w:val="002D0E6F"/>
    <w:rsid w:val="002D1258"/>
    <w:rsid w:val="002D1362"/>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77F"/>
    <w:rsid w:val="002D4A54"/>
    <w:rsid w:val="002D4E37"/>
    <w:rsid w:val="002D4E9C"/>
    <w:rsid w:val="002D5108"/>
    <w:rsid w:val="002D520A"/>
    <w:rsid w:val="002D52E0"/>
    <w:rsid w:val="002D5DEA"/>
    <w:rsid w:val="002D6127"/>
    <w:rsid w:val="002D61BE"/>
    <w:rsid w:val="002D61F0"/>
    <w:rsid w:val="002D6A21"/>
    <w:rsid w:val="002D6CA4"/>
    <w:rsid w:val="002D6E49"/>
    <w:rsid w:val="002D6E5C"/>
    <w:rsid w:val="002D7235"/>
    <w:rsid w:val="002D76E8"/>
    <w:rsid w:val="002D7E75"/>
    <w:rsid w:val="002D7E77"/>
    <w:rsid w:val="002E009E"/>
    <w:rsid w:val="002E0563"/>
    <w:rsid w:val="002E0E94"/>
    <w:rsid w:val="002E14D2"/>
    <w:rsid w:val="002E15A5"/>
    <w:rsid w:val="002E16BC"/>
    <w:rsid w:val="002E1BBD"/>
    <w:rsid w:val="002E1F0A"/>
    <w:rsid w:val="002E246C"/>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88"/>
    <w:rsid w:val="002E3BF7"/>
    <w:rsid w:val="002E3C86"/>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45D"/>
    <w:rsid w:val="002F0684"/>
    <w:rsid w:val="002F09C0"/>
    <w:rsid w:val="002F0ADB"/>
    <w:rsid w:val="002F0DD2"/>
    <w:rsid w:val="002F0E34"/>
    <w:rsid w:val="002F12B7"/>
    <w:rsid w:val="002F14E5"/>
    <w:rsid w:val="002F1739"/>
    <w:rsid w:val="002F180F"/>
    <w:rsid w:val="002F1868"/>
    <w:rsid w:val="002F2191"/>
    <w:rsid w:val="002F2551"/>
    <w:rsid w:val="002F2AE0"/>
    <w:rsid w:val="002F2BAB"/>
    <w:rsid w:val="002F2C61"/>
    <w:rsid w:val="002F2D7C"/>
    <w:rsid w:val="002F2EAB"/>
    <w:rsid w:val="002F31C4"/>
    <w:rsid w:val="002F322F"/>
    <w:rsid w:val="002F34BB"/>
    <w:rsid w:val="002F3D44"/>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A6B"/>
    <w:rsid w:val="002F5FDA"/>
    <w:rsid w:val="002F63ED"/>
    <w:rsid w:val="002F69B6"/>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392"/>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0AE"/>
    <w:rsid w:val="003065FB"/>
    <w:rsid w:val="003069D1"/>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19F0"/>
    <w:rsid w:val="00312709"/>
    <w:rsid w:val="003136BC"/>
    <w:rsid w:val="00313765"/>
    <w:rsid w:val="003137A0"/>
    <w:rsid w:val="00313BC1"/>
    <w:rsid w:val="00313C4F"/>
    <w:rsid w:val="00313E22"/>
    <w:rsid w:val="003141C2"/>
    <w:rsid w:val="00314AD0"/>
    <w:rsid w:val="00314CBB"/>
    <w:rsid w:val="00314EBE"/>
    <w:rsid w:val="00315096"/>
    <w:rsid w:val="00315768"/>
    <w:rsid w:val="0031599D"/>
    <w:rsid w:val="00315EF3"/>
    <w:rsid w:val="00316064"/>
    <w:rsid w:val="00316233"/>
    <w:rsid w:val="003165DA"/>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63"/>
    <w:rsid w:val="003211C1"/>
    <w:rsid w:val="00321368"/>
    <w:rsid w:val="003213A8"/>
    <w:rsid w:val="0032151E"/>
    <w:rsid w:val="0032172E"/>
    <w:rsid w:val="00321822"/>
    <w:rsid w:val="00321B02"/>
    <w:rsid w:val="00321CB5"/>
    <w:rsid w:val="00321EEC"/>
    <w:rsid w:val="00322742"/>
    <w:rsid w:val="003227CD"/>
    <w:rsid w:val="003228CE"/>
    <w:rsid w:val="003228F6"/>
    <w:rsid w:val="00322BC3"/>
    <w:rsid w:val="00322C2B"/>
    <w:rsid w:val="00322E3B"/>
    <w:rsid w:val="003232E3"/>
    <w:rsid w:val="00323FAD"/>
    <w:rsid w:val="00324000"/>
    <w:rsid w:val="0032402D"/>
    <w:rsid w:val="00324089"/>
    <w:rsid w:val="003244FD"/>
    <w:rsid w:val="00324544"/>
    <w:rsid w:val="00324701"/>
    <w:rsid w:val="0032489D"/>
    <w:rsid w:val="003249F8"/>
    <w:rsid w:val="0032556B"/>
    <w:rsid w:val="00325638"/>
    <w:rsid w:val="0032596C"/>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023"/>
    <w:rsid w:val="00332123"/>
    <w:rsid w:val="003321C3"/>
    <w:rsid w:val="00332741"/>
    <w:rsid w:val="00332819"/>
    <w:rsid w:val="00332962"/>
    <w:rsid w:val="00332E71"/>
    <w:rsid w:val="00332FA5"/>
    <w:rsid w:val="00333018"/>
    <w:rsid w:val="00333063"/>
    <w:rsid w:val="0033337F"/>
    <w:rsid w:val="0033341E"/>
    <w:rsid w:val="00333E73"/>
    <w:rsid w:val="00333FA5"/>
    <w:rsid w:val="003342EB"/>
    <w:rsid w:val="003344F3"/>
    <w:rsid w:val="00334534"/>
    <w:rsid w:val="00334920"/>
    <w:rsid w:val="00334B38"/>
    <w:rsid w:val="00334DFF"/>
    <w:rsid w:val="00334E18"/>
    <w:rsid w:val="00334FAD"/>
    <w:rsid w:val="00335250"/>
    <w:rsid w:val="003352E9"/>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73D"/>
    <w:rsid w:val="00337936"/>
    <w:rsid w:val="00337B29"/>
    <w:rsid w:val="00337C71"/>
    <w:rsid w:val="00340302"/>
    <w:rsid w:val="0034031F"/>
    <w:rsid w:val="00340491"/>
    <w:rsid w:val="00340B05"/>
    <w:rsid w:val="00340CC6"/>
    <w:rsid w:val="00340E58"/>
    <w:rsid w:val="00341017"/>
    <w:rsid w:val="00341087"/>
    <w:rsid w:val="0034116C"/>
    <w:rsid w:val="00341706"/>
    <w:rsid w:val="0034178D"/>
    <w:rsid w:val="00341BCE"/>
    <w:rsid w:val="00341CFA"/>
    <w:rsid w:val="00341DAA"/>
    <w:rsid w:val="003420D4"/>
    <w:rsid w:val="0034246D"/>
    <w:rsid w:val="00342955"/>
    <w:rsid w:val="00342C1E"/>
    <w:rsid w:val="0034305B"/>
    <w:rsid w:val="003431EA"/>
    <w:rsid w:val="00343C24"/>
    <w:rsid w:val="00343FA6"/>
    <w:rsid w:val="00344725"/>
    <w:rsid w:val="00344861"/>
    <w:rsid w:val="00344901"/>
    <w:rsid w:val="00344AF0"/>
    <w:rsid w:val="00344B0F"/>
    <w:rsid w:val="0034511B"/>
    <w:rsid w:val="003454FF"/>
    <w:rsid w:val="00345C67"/>
    <w:rsid w:val="003461DA"/>
    <w:rsid w:val="00346212"/>
    <w:rsid w:val="00346220"/>
    <w:rsid w:val="003468CA"/>
    <w:rsid w:val="00346E5D"/>
    <w:rsid w:val="0034714B"/>
    <w:rsid w:val="0034745C"/>
    <w:rsid w:val="003474CD"/>
    <w:rsid w:val="003477F0"/>
    <w:rsid w:val="003479B6"/>
    <w:rsid w:val="00347E9D"/>
    <w:rsid w:val="0035025F"/>
    <w:rsid w:val="0035041A"/>
    <w:rsid w:val="0035041F"/>
    <w:rsid w:val="003505AD"/>
    <w:rsid w:val="00350631"/>
    <w:rsid w:val="00350EE7"/>
    <w:rsid w:val="00350F6B"/>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C3"/>
    <w:rsid w:val="003604DB"/>
    <w:rsid w:val="003613A9"/>
    <w:rsid w:val="003617B3"/>
    <w:rsid w:val="003617B5"/>
    <w:rsid w:val="003617C4"/>
    <w:rsid w:val="0036185C"/>
    <w:rsid w:val="00361B1A"/>
    <w:rsid w:val="0036227D"/>
    <w:rsid w:val="0036262C"/>
    <w:rsid w:val="00362757"/>
    <w:rsid w:val="003628EE"/>
    <w:rsid w:val="00362C5A"/>
    <w:rsid w:val="003634B3"/>
    <w:rsid w:val="00363536"/>
    <w:rsid w:val="003635B6"/>
    <w:rsid w:val="003637FE"/>
    <w:rsid w:val="00363BB4"/>
    <w:rsid w:val="00363FC9"/>
    <w:rsid w:val="003642D7"/>
    <w:rsid w:val="00364450"/>
    <w:rsid w:val="003646B6"/>
    <w:rsid w:val="0036481B"/>
    <w:rsid w:val="00364935"/>
    <w:rsid w:val="00365023"/>
    <w:rsid w:val="00365644"/>
    <w:rsid w:val="0036590C"/>
    <w:rsid w:val="003659F6"/>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D66"/>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448"/>
    <w:rsid w:val="00391A92"/>
    <w:rsid w:val="00391C41"/>
    <w:rsid w:val="00391C99"/>
    <w:rsid w:val="003921E4"/>
    <w:rsid w:val="003926BE"/>
    <w:rsid w:val="003929BE"/>
    <w:rsid w:val="00392A1F"/>
    <w:rsid w:val="00392B19"/>
    <w:rsid w:val="00392D52"/>
    <w:rsid w:val="00392DB8"/>
    <w:rsid w:val="00392EE8"/>
    <w:rsid w:val="00393650"/>
    <w:rsid w:val="00393A68"/>
    <w:rsid w:val="00393B78"/>
    <w:rsid w:val="003946B1"/>
    <w:rsid w:val="00394775"/>
    <w:rsid w:val="003948BB"/>
    <w:rsid w:val="00394948"/>
    <w:rsid w:val="00394B44"/>
    <w:rsid w:val="00394D6C"/>
    <w:rsid w:val="00394E26"/>
    <w:rsid w:val="0039502C"/>
    <w:rsid w:val="0039511F"/>
    <w:rsid w:val="00395290"/>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74"/>
    <w:rsid w:val="003A17BA"/>
    <w:rsid w:val="003A19E0"/>
    <w:rsid w:val="003A1B5C"/>
    <w:rsid w:val="003A1DD5"/>
    <w:rsid w:val="003A2019"/>
    <w:rsid w:val="003A22D3"/>
    <w:rsid w:val="003A272F"/>
    <w:rsid w:val="003A2BE4"/>
    <w:rsid w:val="003A2D39"/>
    <w:rsid w:val="003A2FE7"/>
    <w:rsid w:val="003A32A9"/>
    <w:rsid w:val="003A349E"/>
    <w:rsid w:val="003A38AC"/>
    <w:rsid w:val="003A3B6B"/>
    <w:rsid w:val="003A4262"/>
    <w:rsid w:val="003A42BB"/>
    <w:rsid w:val="003A44AA"/>
    <w:rsid w:val="003A44F1"/>
    <w:rsid w:val="003A45FB"/>
    <w:rsid w:val="003A4857"/>
    <w:rsid w:val="003A48FC"/>
    <w:rsid w:val="003A4E82"/>
    <w:rsid w:val="003A523B"/>
    <w:rsid w:val="003A5865"/>
    <w:rsid w:val="003A590E"/>
    <w:rsid w:val="003A5C1F"/>
    <w:rsid w:val="003A6274"/>
    <w:rsid w:val="003A6330"/>
    <w:rsid w:val="003A6351"/>
    <w:rsid w:val="003A6619"/>
    <w:rsid w:val="003A6951"/>
    <w:rsid w:val="003A6CC0"/>
    <w:rsid w:val="003A718F"/>
    <w:rsid w:val="003A71E1"/>
    <w:rsid w:val="003A76A9"/>
    <w:rsid w:val="003A7747"/>
    <w:rsid w:val="003A78A0"/>
    <w:rsid w:val="003B0299"/>
    <w:rsid w:val="003B04B0"/>
    <w:rsid w:val="003B0B4D"/>
    <w:rsid w:val="003B10F2"/>
    <w:rsid w:val="003B156C"/>
    <w:rsid w:val="003B222F"/>
    <w:rsid w:val="003B248F"/>
    <w:rsid w:val="003B25B8"/>
    <w:rsid w:val="003B2B79"/>
    <w:rsid w:val="003B2C70"/>
    <w:rsid w:val="003B3171"/>
    <w:rsid w:val="003B3513"/>
    <w:rsid w:val="003B36A9"/>
    <w:rsid w:val="003B3B5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D50"/>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505"/>
    <w:rsid w:val="003C2656"/>
    <w:rsid w:val="003C294B"/>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4E"/>
    <w:rsid w:val="003C6CCB"/>
    <w:rsid w:val="003C6DA9"/>
    <w:rsid w:val="003C6E68"/>
    <w:rsid w:val="003C709F"/>
    <w:rsid w:val="003C74C5"/>
    <w:rsid w:val="003C7855"/>
    <w:rsid w:val="003C7BCD"/>
    <w:rsid w:val="003C7BD3"/>
    <w:rsid w:val="003D0240"/>
    <w:rsid w:val="003D06A7"/>
    <w:rsid w:val="003D074E"/>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848"/>
    <w:rsid w:val="003D49F9"/>
    <w:rsid w:val="003D4F35"/>
    <w:rsid w:val="003D5073"/>
    <w:rsid w:val="003D519A"/>
    <w:rsid w:val="003D5308"/>
    <w:rsid w:val="003D5717"/>
    <w:rsid w:val="003D5807"/>
    <w:rsid w:val="003D5878"/>
    <w:rsid w:val="003D59FE"/>
    <w:rsid w:val="003D605D"/>
    <w:rsid w:val="003D63BA"/>
    <w:rsid w:val="003D680E"/>
    <w:rsid w:val="003D69ED"/>
    <w:rsid w:val="003D6B43"/>
    <w:rsid w:val="003D6BF9"/>
    <w:rsid w:val="003D740C"/>
    <w:rsid w:val="003D7532"/>
    <w:rsid w:val="003D7719"/>
    <w:rsid w:val="003D79E8"/>
    <w:rsid w:val="003D7B14"/>
    <w:rsid w:val="003E06FE"/>
    <w:rsid w:val="003E089F"/>
    <w:rsid w:val="003E0974"/>
    <w:rsid w:val="003E0ADB"/>
    <w:rsid w:val="003E0C10"/>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3F7"/>
    <w:rsid w:val="003E44DC"/>
    <w:rsid w:val="003E460F"/>
    <w:rsid w:val="003E4CDB"/>
    <w:rsid w:val="003E5660"/>
    <w:rsid w:val="003E5EC3"/>
    <w:rsid w:val="003E616C"/>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0B2E"/>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2F6"/>
    <w:rsid w:val="003F4933"/>
    <w:rsid w:val="003F4977"/>
    <w:rsid w:val="003F4A1A"/>
    <w:rsid w:val="003F4A21"/>
    <w:rsid w:val="003F4B0C"/>
    <w:rsid w:val="003F4C7D"/>
    <w:rsid w:val="003F4C88"/>
    <w:rsid w:val="003F4D9B"/>
    <w:rsid w:val="003F4E1C"/>
    <w:rsid w:val="003F536B"/>
    <w:rsid w:val="003F560A"/>
    <w:rsid w:val="003F586D"/>
    <w:rsid w:val="003F5A7F"/>
    <w:rsid w:val="003F60D7"/>
    <w:rsid w:val="003F62B4"/>
    <w:rsid w:val="003F6424"/>
    <w:rsid w:val="003F682D"/>
    <w:rsid w:val="003F6853"/>
    <w:rsid w:val="003F6930"/>
    <w:rsid w:val="003F697D"/>
    <w:rsid w:val="003F6A55"/>
    <w:rsid w:val="003F6B49"/>
    <w:rsid w:val="003F6D2A"/>
    <w:rsid w:val="003F6DEB"/>
    <w:rsid w:val="003F71FF"/>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1F2D"/>
    <w:rsid w:val="004021B5"/>
    <w:rsid w:val="0040235F"/>
    <w:rsid w:val="004024AB"/>
    <w:rsid w:val="00402836"/>
    <w:rsid w:val="004029C1"/>
    <w:rsid w:val="00402DC4"/>
    <w:rsid w:val="00402E7E"/>
    <w:rsid w:val="00402F2C"/>
    <w:rsid w:val="0040303D"/>
    <w:rsid w:val="00403415"/>
    <w:rsid w:val="0040379F"/>
    <w:rsid w:val="00403805"/>
    <w:rsid w:val="00403F25"/>
    <w:rsid w:val="00403FC6"/>
    <w:rsid w:val="00403FC8"/>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6F6"/>
    <w:rsid w:val="00412F40"/>
    <w:rsid w:val="00412F6F"/>
    <w:rsid w:val="00413369"/>
    <w:rsid w:val="0041380E"/>
    <w:rsid w:val="004138BC"/>
    <w:rsid w:val="00413925"/>
    <w:rsid w:val="00413CBA"/>
    <w:rsid w:val="00413CCF"/>
    <w:rsid w:val="00413DFE"/>
    <w:rsid w:val="00413F76"/>
    <w:rsid w:val="0041431B"/>
    <w:rsid w:val="004145AE"/>
    <w:rsid w:val="004147F4"/>
    <w:rsid w:val="00414C3F"/>
    <w:rsid w:val="00415085"/>
    <w:rsid w:val="0041539C"/>
    <w:rsid w:val="0041577E"/>
    <w:rsid w:val="004157F6"/>
    <w:rsid w:val="004159D3"/>
    <w:rsid w:val="00415A14"/>
    <w:rsid w:val="00415EAD"/>
    <w:rsid w:val="00416091"/>
    <w:rsid w:val="004160ED"/>
    <w:rsid w:val="00416109"/>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24"/>
    <w:rsid w:val="004210D1"/>
    <w:rsid w:val="004213C2"/>
    <w:rsid w:val="004213E8"/>
    <w:rsid w:val="0042156E"/>
    <w:rsid w:val="00421B94"/>
    <w:rsid w:val="004220CD"/>
    <w:rsid w:val="004222BF"/>
    <w:rsid w:val="004223C5"/>
    <w:rsid w:val="00422A01"/>
    <w:rsid w:val="00422A2B"/>
    <w:rsid w:val="00422A9F"/>
    <w:rsid w:val="00422D62"/>
    <w:rsid w:val="00422DB5"/>
    <w:rsid w:val="00422DEF"/>
    <w:rsid w:val="004232D4"/>
    <w:rsid w:val="00423326"/>
    <w:rsid w:val="00423C67"/>
    <w:rsid w:val="004241DA"/>
    <w:rsid w:val="004242C9"/>
    <w:rsid w:val="00424844"/>
    <w:rsid w:val="00424ADE"/>
    <w:rsid w:val="00424E58"/>
    <w:rsid w:val="00424EF5"/>
    <w:rsid w:val="00424F40"/>
    <w:rsid w:val="004251F8"/>
    <w:rsid w:val="004252AD"/>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B27"/>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645"/>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96F"/>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318"/>
    <w:rsid w:val="00446424"/>
    <w:rsid w:val="0044662A"/>
    <w:rsid w:val="00447501"/>
    <w:rsid w:val="004477C8"/>
    <w:rsid w:val="004478FA"/>
    <w:rsid w:val="0044795C"/>
    <w:rsid w:val="00447C86"/>
    <w:rsid w:val="00447E31"/>
    <w:rsid w:val="0045007F"/>
    <w:rsid w:val="004500A9"/>
    <w:rsid w:val="00450477"/>
    <w:rsid w:val="00450778"/>
    <w:rsid w:val="00450D3B"/>
    <w:rsid w:val="00451015"/>
    <w:rsid w:val="00451469"/>
    <w:rsid w:val="0045169D"/>
    <w:rsid w:val="004518D5"/>
    <w:rsid w:val="00451B06"/>
    <w:rsid w:val="00451BEB"/>
    <w:rsid w:val="00451D01"/>
    <w:rsid w:val="004520FE"/>
    <w:rsid w:val="0045224A"/>
    <w:rsid w:val="004527C0"/>
    <w:rsid w:val="00452B7A"/>
    <w:rsid w:val="00452FF2"/>
    <w:rsid w:val="00453231"/>
    <w:rsid w:val="00453585"/>
    <w:rsid w:val="00453871"/>
    <w:rsid w:val="0045393E"/>
    <w:rsid w:val="00453C8D"/>
    <w:rsid w:val="00453D12"/>
    <w:rsid w:val="00453DEF"/>
    <w:rsid w:val="004540AC"/>
    <w:rsid w:val="004540B9"/>
    <w:rsid w:val="0045411E"/>
    <w:rsid w:val="004543E4"/>
    <w:rsid w:val="004547BE"/>
    <w:rsid w:val="004548E5"/>
    <w:rsid w:val="00454ACD"/>
    <w:rsid w:val="00454D13"/>
    <w:rsid w:val="00454F08"/>
    <w:rsid w:val="00454F85"/>
    <w:rsid w:val="00455105"/>
    <w:rsid w:val="004552AC"/>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1DC7"/>
    <w:rsid w:val="004622A1"/>
    <w:rsid w:val="004622D0"/>
    <w:rsid w:val="00462420"/>
    <w:rsid w:val="00462545"/>
    <w:rsid w:val="0046260A"/>
    <w:rsid w:val="0046272D"/>
    <w:rsid w:val="004628D1"/>
    <w:rsid w:val="00462A8B"/>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DDA"/>
    <w:rsid w:val="00465EB3"/>
    <w:rsid w:val="00466A64"/>
    <w:rsid w:val="00466DDB"/>
    <w:rsid w:val="00466E99"/>
    <w:rsid w:val="00466FCE"/>
    <w:rsid w:val="004670AB"/>
    <w:rsid w:val="004671B3"/>
    <w:rsid w:val="0046790D"/>
    <w:rsid w:val="00467B12"/>
    <w:rsid w:val="0047041E"/>
    <w:rsid w:val="00470628"/>
    <w:rsid w:val="00470750"/>
    <w:rsid w:val="00470893"/>
    <w:rsid w:val="0047099D"/>
    <w:rsid w:val="0047140E"/>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42"/>
    <w:rsid w:val="004774C5"/>
    <w:rsid w:val="004775AA"/>
    <w:rsid w:val="004775ED"/>
    <w:rsid w:val="004778C0"/>
    <w:rsid w:val="00477B60"/>
    <w:rsid w:val="00477C71"/>
    <w:rsid w:val="004800C0"/>
    <w:rsid w:val="004803E0"/>
    <w:rsid w:val="004806D1"/>
    <w:rsid w:val="00480B03"/>
    <w:rsid w:val="00480C39"/>
    <w:rsid w:val="00480C70"/>
    <w:rsid w:val="00480CC5"/>
    <w:rsid w:val="004810EC"/>
    <w:rsid w:val="0048129B"/>
    <w:rsid w:val="00481607"/>
    <w:rsid w:val="00481611"/>
    <w:rsid w:val="004818FF"/>
    <w:rsid w:val="00482147"/>
    <w:rsid w:val="0048215F"/>
    <w:rsid w:val="004821DB"/>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083"/>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CC0"/>
    <w:rsid w:val="00494E75"/>
    <w:rsid w:val="00495071"/>
    <w:rsid w:val="0049543C"/>
    <w:rsid w:val="00495FCE"/>
    <w:rsid w:val="004961DB"/>
    <w:rsid w:val="004961F0"/>
    <w:rsid w:val="00496322"/>
    <w:rsid w:val="0049636D"/>
    <w:rsid w:val="00496418"/>
    <w:rsid w:val="004964D9"/>
    <w:rsid w:val="0049653E"/>
    <w:rsid w:val="00496ABB"/>
    <w:rsid w:val="00496BD4"/>
    <w:rsid w:val="00496BEF"/>
    <w:rsid w:val="00496DC2"/>
    <w:rsid w:val="00496E38"/>
    <w:rsid w:val="00496FF0"/>
    <w:rsid w:val="00497567"/>
    <w:rsid w:val="00497C03"/>
    <w:rsid w:val="00497DC4"/>
    <w:rsid w:val="004A0075"/>
    <w:rsid w:val="004A01E1"/>
    <w:rsid w:val="004A025B"/>
    <w:rsid w:val="004A02EC"/>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0EE"/>
    <w:rsid w:val="004A51FA"/>
    <w:rsid w:val="004A5270"/>
    <w:rsid w:val="004A57FC"/>
    <w:rsid w:val="004A5CDB"/>
    <w:rsid w:val="004A5D36"/>
    <w:rsid w:val="004A6D15"/>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F2"/>
    <w:rsid w:val="004B2B31"/>
    <w:rsid w:val="004B2C33"/>
    <w:rsid w:val="004B2CDB"/>
    <w:rsid w:val="004B2D10"/>
    <w:rsid w:val="004B2DE8"/>
    <w:rsid w:val="004B2F6E"/>
    <w:rsid w:val="004B375B"/>
    <w:rsid w:val="004B3B7D"/>
    <w:rsid w:val="004B3C3F"/>
    <w:rsid w:val="004B45A2"/>
    <w:rsid w:val="004B45CE"/>
    <w:rsid w:val="004B46C3"/>
    <w:rsid w:val="004B4789"/>
    <w:rsid w:val="004B4A0F"/>
    <w:rsid w:val="004B4F6B"/>
    <w:rsid w:val="004B50E0"/>
    <w:rsid w:val="004B5101"/>
    <w:rsid w:val="004B521A"/>
    <w:rsid w:val="004B55EC"/>
    <w:rsid w:val="004B5D5F"/>
    <w:rsid w:val="004B602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53A"/>
    <w:rsid w:val="004C47FE"/>
    <w:rsid w:val="004C4BCE"/>
    <w:rsid w:val="004C4BD3"/>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6A24"/>
    <w:rsid w:val="004C730E"/>
    <w:rsid w:val="004C7739"/>
    <w:rsid w:val="004C7B50"/>
    <w:rsid w:val="004C7BDF"/>
    <w:rsid w:val="004C7E3A"/>
    <w:rsid w:val="004C7EEA"/>
    <w:rsid w:val="004D04D3"/>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D797D"/>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25"/>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BB6"/>
    <w:rsid w:val="004E6CEA"/>
    <w:rsid w:val="004E6E02"/>
    <w:rsid w:val="004E6F18"/>
    <w:rsid w:val="004E704A"/>
    <w:rsid w:val="004E7239"/>
    <w:rsid w:val="004E76A5"/>
    <w:rsid w:val="004E7B7F"/>
    <w:rsid w:val="004E7C85"/>
    <w:rsid w:val="004E7E96"/>
    <w:rsid w:val="004E7F7B"/>
    <w:rsid w:val="004F01B4"/>
    <w:rsid w:val="004F020A"/>
    <w:rsid w:val="004F0417"/>
    <w:rsid w:val="004F133C"/>
    <w:rsid w:val="004F13D2"/>
    <w:rsid w:val="004F1443"/>
    <w:rsid w:val="004F14E8"/>
    <w:rsid w:val="004F152A"/>
    <w:rsid w:val="004F1633"/>
    <w:rsid w:val="004F17AF"/>
    <w:rsid w:val="004F180E"/>
    <w:rsid w:val="004F18ED"/>
    <w:rsid w:val="004F1932"/>
    <w:rsid w:val="004F1A00"/>
    <w:rsid w:val="004F1AEF"/>
    <w:rsid w:val="004F1ED3"/>
    <w:rsid w:val="004F20F6"/>
    <w:rsid w:val="004F25B3"/>
    <w:rsid w:val="004F2826"/>
    <w:rsid w:val="004F2A60"/>
    <w:rsid w:val="004F2AA6"/>
    <w:rsid w:val="004F2B9C"/>
    <w:rsid w:val="004F2CCE"/>
    <w:rsid w:val="004F2F8B"/>
    <w:rsid w:val="004F3368"/>
    <w:rsid w:val="004F359A"/>
    <w:rsid w:val="004F3DD1"/>
    <w:rsid w:val="004F4717"/>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4C"/>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96"/>
    <w:rsid w:val="005029A2"/>
    <w:rsid w:val="00502A4E"/>
    <w:rsid w:val="00502CC7"/>
    <w:rsid w:val="00502D43"/>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1DA"/>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88D"/>
    <w:rsid w:val="00515907"/>
    <w:rsid w:val="00515B0F"/>
    <w:rsid w:val="00515E2B"/>
    <w:rsid w:val="00516B96"/>
    <w:rsid w:val="00516CAB"/>
    <w:rsid w:val="00516E9E"/>
    <w:rsid w:val="00516FD2"/>
    <w:rsid w:val="005173A4"/>
    <w:rsid w:val="005179DC"/>
    <w:rsid w:val="0052001B"/>
    <w:rsid w:val="00520117"/>
    <w:rsid w:val="00520AE3"/>
    <w:rsid w:val="00520CE4"/>
    <w:rsid w:val="00521294"/>
    <w:rsid w:val="00521D24"/>
    <w:rsid w:val="00521D65"/>
    <w:rsid w:val="005221A4"/>
    <w:rsid w:val="00522989"/>
    <w:rsid w:val="0052301B"/>
    <w:rsid w:val="00523366"/>
    <w:rsid w:val="0052381F"/>
    <w:rsid w:val="00523B23"/>
    <w:rsid w:val="00523BE5"/>
    <w:rsid w:val="00523E18"/>
    <w:rsid w:val="00523F32"/>
    <w:rsid w:val="0052422C"/>
    <w:rsid w:val="00524495"/>
    <w:rsid w:val="005244D5"/>
    <w:rsid w:val="00524AD1"/>
    <w:rsid w:val="00524AE9"/>
    <w:rsid w:val="00524E6A"/>
    <w:rsid w:val="005250D0"/>
    <w:rsid w:val="005251DA"/>
    <w:rsid w:val="00525407"/>
    <w:rsid w:val="005256AF"/>
    <w:rsid w:val="00525A5A"/>
    <w:rsid w:val="00525F71"/>
    <w:rsid w:val="00526270"/>
    <w:rsid w:val="0052685F"/>
    <w:rsid w:val="005269C2"/>
    <w:rsid w:val="00526A5E"/>
    <w:rsid w:val="00526AC4"/>
    <w:rsid w:val="00526C8A"/>
    <w:rsid w:val="00526D8F"/>
    <w:rsid w:val="00526E6D"/>
    <w:rsid w:val="00526ECF"/>
    <w:rsid w:val="005270AB"/>
    <w:rsid w:val="005272A8"/>
    <w:rsid w:val="00527489"/>
    <w:rsid w:val="005275A5"/>
    <w:rsid w:val="00527860"/>
    <w:rsid w:val="00527A58"/>
    <w:rsid w:val="0053012B"/>
    <w:rsid w:val="005303EB"/>
    <w:rsid w:val="0053066C"/>
    <w:rsid w:val="00530AFD"/>
    <w:rsid w:val="00530B19"/>
    <w:rsid w:val="00530F73"/>
    <w:rsid w:val="00531562"/>
    <w:rsid w:val="0053173A"/>
    <w:rsid w:val="00531824"/>
    <w:rsid w:val="00531AF4"/>
    <w:rsid w:val="00531EA2"/>
    <w:rsid w:val="00531F71"/>
    <w:rsid w:val="00532086"/>
    <w:rsid w:val="00532280"/>
    <w:rsid w:val="00532292"/>
    <w:rsid w:val="00532462"/>
    <w:rsid w:val="005325DF"/>
    <w:rsid w:val="005328D8"/>
    <w:rsid w:val="00532922"/>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CE4"/>
    <w:rsid w:val="00536D47"/>
    <w:rsid w:val="00536DA7"/>
    <w:rsid w:val="00537092"/>
    <w:rsid w:val="00537640"/>
    <w:rsid w:val="00537989"/>
    <w:rsid w:val="00537B06"/>
    <w:rsid w:val="00537BE9"/>
    <w:rsid w:val="00540055"/>
    <w:rsid w:val="00540147"/>
    <w:rsid w:val="00540315"/>
    <w:rsid w:val="00540725"/>
    <w:rsid w:val="00540863"/>
    <w:rsid w:val="00540C7A"/>
    <w:rsid w:val="00541174"/>
    <w:rsid w:val="00541629"/>
    <w:rsid w:val="005417A0"/>
    <w:rsid w:val="0054183A"/>
    <w:rsid w:val="005418D7"/>
    <w:rsid w:val="00541D0D"/>
    <w:rsid w:val="00541E2B"/>
    <w:rsid w:val="00541F89"/>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3"/>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73A"/>
    <w:rsid w:val="005528E1"/>
    <w:rsid w:val="00552908"/>
    <w:rsid w:val="00552D0F"/>
    <w:rsid w:val="00552E20"/>
    <w:rsid w:val="00552FF4"/>
    <w:rsid w:val="005530EF"/>
    <w:rsid w:val="00553163"/>
    <w:rsid w:val="00553856"/>
    <w:rsid w:val="00553A48"/>
    <w:rsid w:val="00553ABB"/>
    <w:rsid w:val="00553D7A"/>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06E"/>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2F25"/>
    <w:rsid w:val="00563099"/>
    <w:rsid w:val="005634BF"/>
    <w:rsid w:val="00563519"/>
    <w:rsid w:val="00563FD2"/>
    <w:rsid w:val="00564158"/>
    <w:rsid w:val="0056434D"/>
    <w:rsid w:val="00564597"/>
    <w:rsid w:val="005646F0"/>
    <w:rsid w:val="005648D9"/>
    <w:rsid w:val="00564B3E"/>
    <w:rsid w:val="00564EB9"/>
    <w:rsid w:val="00564FE1"/>
    <w:rsid w:val="00566A33"/>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6F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E2C"/>
    <w:rsid w:val="00573F24"/>
    <w:rsid w:val="00574167"/>
    <w:rsid w:val="005743FB"/>
    <w:rsid w:val="00574843"/>
    <w:rsid w:val="00574B51"/>
    <w:rsid w:val="00574D14"/>
    <w:rsid w:val="00574F1D"/>
    <w:rsid w:val="00574FDC"/>
    <w:rsid w:val="005753DB"/>
    <w:rsid w:val="005756BD"/>
    <w:rsid w:val="005760C5"/>
    <w:rsid w:val="005761EF"/>
    <w:rsid w:val="005766EA"/>
    <w:rsid w:val="00576A0B"/>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52F"/>
    <w:rsid w:val="005829CC"/>
    <w:rsid w:val="00582E3D"/>
    <w:rsid w:val="00583147"/>
    <w:rsid w:val="005836D0"/>
    <w:rsid w:val="005837CD"/>
    <w:rsid w:val="005837E9"/>
    <w:rsid w:val="00583DEF"/>
    <w:rsid w:val="00583E78"/>
    <w:rsid w:val="005840DE"/>
    <w:rsid w:val="00584496"/>
    <w:rsid w:val="00584FAE"/>
    <w:rsid w:val="0058503B"/>
    <w:rsid w:val="005851E3"/>
    <w:rsid w:val="005852AA"/>
    <w:rsid w:val="00585867"/>
    <w:rsid w:val="00585A7B"/>
    <w:rsid w:val="00585AC8"/>
    <w:rsid w:val="00585B7A"/>
    <w:rsid w:val="00585C3A"/>
    <w:rsid w:val="00586013"/>
    <w:rsid w:val="00586068"/>
    <w:rsid w:val="005860E0"/>
    <w:rsid w:val="00586136"/>
    <w:rsid w:val="0058628A"/>
    <w:rsid w:val="00586667"/>
    <w:rsid w:val="00586AAE"/>
    <w:rsid w:val="00586B34"/>
    <w:rsid w:val="00586BD8"/>
    <w:rsid w:val="00586F92"/>
    <w:rsid w:val="005870A0"/>
    <w:rsid w:val="00587117"/>
    <w:rsid w:val="0058759B"/>
    <w:rsid w:val="0058764D"/>
    <w:rsid w:val="00587AF2"/>
    <w:rsid w:val="00587B81"/>
    <w:rsid w:val="0059027C"/>
    <w:rsid w:val="0059034B"/>
    <w:rsid w:val="00590943"/>
    <w:rsid w:val="005909AD"/>
    <w:rsid w:val="00590A56"/>
    <w:rsid w:val="00590A68"/>
    <w:rsid w:val="00590BF6"/>
    <w:rsid w:val="00591546"/>
    <w:rsid w:val="005916EA"/>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67B"/>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311"/>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1FFF"/>
    <w:rsid w:val="005B26CB"/>
    <w:rsid w:val="005B2899"/>
    <w:rsid w:val="005B2ABE"/>
    <w:rsid w:val="005B2DA2"/>
    <w:rsid w:val="005B2EB8"/>
    <w:rsid w:val="005B355C"/>
    <w:rsid w:val="005B3B92"/>
    <w:rsid w:val="005B3C7C"/>
    <w:rsid w:val="005B3F76"/>
    <w:rsid w:val="005B411A"/>
    <w:rsid w:val="005B4911"/>
    <w:rsid w:val="005B4C5C"/>
    <w:rsid w:val="005B4C83"/>
    <w:rsid w:val="005B4D2F"/>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9F5"/>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5A88"/>
    <w:rsid w:val="005C613E"/>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968"/>
    <w:rsid w:val="005D0D3E"/>
    <w:rsid w:val="005D1024"/>
    <w:rsid w:val="005D171D"/>
    <w:rsid w:val="005D17BF"/>
    <w:rsid w:val="005D18B1"/>
    <w:rsid w:val="005D1A6C"/>
    <w:rsid w:val="005D20FC"/>
    <w:rsid w:val="005D2442"/>
    <w:rsid w:val="005D24A2"/>
    <w:rsid w:val="005D25D7"/>
    <w:rsid w:val="005D2A49"/>
    <w:rsid w:val="005D2B3E"/>
    <w:rsid w:val="005D2C7B"/>
    <w:rsid w:val="005D2CB0"/>
    <w:rsid w:val="005D2D05"/>
    <w:rsid w:val="005D2EE8"/>
    <w:rsid w:val="005D324A"/>
    <w:rsid w:val="005D3534"/>
    <w:rsid w:val="005D3707"/>
    <w:rsid w:val="005D382F"/>
    <w:rsid w:val="005D3AF0"/>
    <w:rsid w:val="005D3BFD"/>
    <w:rsid w:val="005D3CEA"/>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2E"/>
    <w:rsid w:val="005E324C"/>
    <w:rsid w:val="005E3309"/>
    <w:rsid w:val="005E35C7"/>
    <w:rsid w:val="005E35FD"/>
    <w:rsid w:val="005E383F"/>
    <w:rsid w:val="005E3968"/>
    <w:rsid w:val="005E3A76"/>
    <w:rsid w:val="005E3B77"/>
    <w:rsid w:val="005E3C4E"/>
    <w:rsid w:val="005E414B"/>
    <w:rsid w:val="005E4683"/>
    <w:rsid w:val="005E46FA"/>
    <w:rsid w:val="005E48F7"/>
    <w:rsid w:val="005E4B0B"/>
    <w:rsid w:val="005E4CCB"/>
    <w:rsid w:val="005E4E67"/>
    <w:rsid w:val="005E5227"/>
    <w:rsid w:val="005E5563"/>
    <w:rsid w:val="005E585E"/>
    <w:rsid w:val="005E59C5"/>
    <w:rsid w:val="005E5AF4"/>
    <w:rsid w:val="005E5B0F"/>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3D"/>
    <w:rsid w:val="005F1362"/>
    <w:rsid w:val="005F1643"/>
    <w:rsid w:val="005F1FE4"/>
    <w:rsid w:val="005F24C7"/>
    <w:rsid w:val="005F2528"/>
    <w:rsid w:val="005F354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5F3"/>
    <w:rsid w:val="005F660A"/>
    <w:rsid w:val="005F6697"/>
    <w:rsid w:val="005F6786"/>
    <w:rsid w:val="005F6828"/>
    <w:rsid w:val="005F69DD"/>
    <w:rsid w:val="005F6B1F"/>
    <w:rsid w:val="005F6CA5"/>
    <w:rsid w:val="005F6CC9"/>
    <w:rsid w:val="005F6EF0"/>
    <w:rsid w:val="005F6F60"/>
    <w:rsid w:val="005F6F9C"/>
    <w:rsid w:val="005F6FFC"/>
    <w:rsid w:val="005F732E"/>
    <w:rsid w:val="005F74DC"/>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2CE4"/>
    <w:rsid w:val="0060305B"/>
    <w:rsid w:val="006034CF"/>
    <w:rsid w:val="00603816"/>
    <w:rsid w:val="006039C5"/>
    <w:rsid w:val="00603B1B"/>
    <w:rsid w:val="006043D7"/>
    <w:rsid w:val="00604572"/>
    <w:rsid w:val="00604594"/>
    <w:rsid w:val="00604708"/>
    <w:rsid w:val="0060495B"/>
    <w:rsid w:val="00604CFF"/>
    <w:rsid w:val="00605399"/>
    <w:rsid w:val="006054EE"/>
    <w:rsid w:val="0060591D"/>
    <w:rsid w:val="006059EC"/>
    <w:rsid w:val="00605A02"/>
    <w:rsid w:val="00605A5D"/>
    <w:rsid w:val="00605A7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676"/>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09A"/>
    <w:rsid w:val="0061513A"/>
    <w:rsid w:val="0061524B"/>
    <w:rsid w:val="0061565F"/>
    <w:rsid w:val="006159FA"/>
    <w:rsid w:val="00615BDB"/>
    <w:rsid w:val="00615D5F"/>
    <w:rsid w:val="006162D2"/>
    <w:rsid w:val="0061666B"/>
    <w:rsid w:val="00616885"/>
    <w:rsid w:val="00616ECD"/>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62"/>
    <w:rsid w:val="006209C7"/>
    <w:rsid w:val="006209E8"/>
    <w:rsid w:val="006219B8"/>
    <w:rsid w:val="00621A10"/>
    <w:rsid w:val="00621B6A"/>
    <w:rsid w:val="00621C0B"/>
    <w:rsid w:val="00621C72"/>
    <w:rsid w:val="00621CAD"/>
    <w:rsid w:val="006220CB"/>
    <w:rsid w:val="00622704"/>
    <w:rsid w:val="00622DA1"/>
    <w:rsid w:val="00623242"/>
    <w:rsid w:val="00623333"/>
    <w:rsid w:val="00623367"/>
    <w:rsid w:val="00623427"/>
    <w:rsid w:val="00623A34"/>
    <w:rsid w:val="00623AEB"/>
    <w:rsid w:val="00623C3D"/>
    <w:rsid w:val="00623DD5"/>
    <w:rsid w:val="00623E4E"/>
    <w:rsid w:val="00623F6D"/>
    <w:rsid w:val="006241CE"/>
    <w:rsid w:val="00624C2C"/>
    <w:rsid w:val="00624C6E"/>
    <w:rsid w:val="00624DDA"/>
    <w:rsid w:val="00624FB3"/>
    <w:rsid w:val="00625B24"/>
    <w:rsid w:val="0062657C"/>
    <w:rsid w:val="00626C25"/>
    <w:rsid w:val="00626E64"/>
    <w:rsid w:val="0062725A"/>
    <w:rsid w:val="00627338"/>
    <w:rsid w:val="00627BA3"/>
    <w:rsid w:val="00627C39"/>
    <w:rsid w:val="00627C89"/>
    <w:rsid w:val="00627E44"/>
    <w:rsid w:val="006300D7"/>
    <w:rsid w:val="00630333"/>
    <w:rsid w:val="00630864"/>
    <w:rsid w:val="00630BFE"/>
    <w:rsid w:val="00631007"/>
    <w:rsid w:val="006310E0"/>
    <w:rsid w:val="00631152"/>
    <w:rsid w:val="006311CF"/>
    <w:rsid w:val="006317C7"/>
    <w:rsid w:val="00631826"/>
    <w:rsid w:val="00631BCB"/>
    <w:rsid w:val="00631CAE"/>
    <w:rsid w:val="00631CFB"/>
    <w:rsid w:val="00631FD0"/>
    <w:rsid w:val="00632140"/>
    <w:rsid w:val="006321C9"/>
    <w:rsid w:val="006326BC"/>
    <w:rsid w:val="00632763"/>
    <w:rsid w:val="00632927"/>
    <w:rsid w:val="006329F6"/>
    <w:rsid w:val="00632A0E"/>
    <w:rsid w:val="00632A4C"/>
    <w:rsid w:val="00632DE6"/>
    <w:rsid w:val="00632DF3"/>
    <w:rsid w:val="00632EA8"/>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5A4"/>
    <w:rsid w:val="006379E1"/>
    <w:rsid w:val="00637BAF"/>
    <w:rsid w:val="00637DBF"/>
    <w:rsid w:val="00637DDD"/>
    <w:rsid w:val="00637E00"/>
    <w:rsid w:val="006401C6"/>
    <w:rsid w:val="00640207"/>
    <w:rsid w:val="00640222"/>
    <w:rsid w:val="006405C9"/>
    <w:rsid w:val="006409F3"/>
    <w:rsid w:val="00641061"/>
    <w:rsid w:val="006411DF"/>
    <w:rsid w:val="006414FB"/>
    <w:rsid w:val="0064179F"/>
    <w:rsid w:val="006419ED"/>
    <w:rsid w:val="00642420"/>
    <w:rsid w:val="006424C5"/>
    <w:rsid w:val="006427DE"/>
    <w:rsid w:val="00642C85"/>
    <w:rsid w:val="00642D10"/>
    <w:rsid w:val="00642E34"/>
    <w:rsid w:val="00642E65"/>
    <w:rsid w:val="00643769"/>
    <w:rsid w:val="00643891"/>
    <w:rsid w:val="00643C66"/>
    <w:rsid w:val="00643DCD"/>
    <w:rsid w:val="00644200"/>
    <w:rsid w:val="0064428B"/>
    <w:rsid w:val="00644511"/>
    <w:rsid w:val="0064479D"/>
    <w:rsid w:val="0064486C"/>
    <w:rsid w:val="00644E60"/>
    <w:rsid w:val="00645190"/>
    <w:rsid w:val="00645A1F"/>
    <w:rsid w:val="00645ACC"/>
    <w:rsid w:val="00645B8A"/>
    <w:rsid w:val="00645C50"/>
    <w:rsid w:val="00645C6E"/>
    <w:rsid w:val="00645F3E"/>
    <w:rsid w:val="0064655B"/>
    <w:rsid w:val="006466B5"/>
    <w:rsid w:val="006468B8"/>
    <w:rsid w:val="00646A77"/>
    <w:rsid w:val="006477A7"/>
    <w:rsid w:val="0064780C"/>
    <w:rsid w:val="00647C88"/>
    <w:rsid w:val="00647CB3"/>
    <w:rsid w:val="00650150"/>
    <w:rsid w:val="006506EA"/>
    <w:rsid w:val="00650854"/>
    <w:rsid w:val="006508C1"/>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41"/>
    <w:rsid w:val="006531C5"/>
    <w:rsid w:val="00653217"/>
    <w:rsid w:val="00653273"/>
    <w:rsid w:val="00653293"/>
    <w:rsid w:val="006538D5"/>
    <w:rsid w:val="00653968"/>
    <w:rsid w:val="00653FED"/>
    <w:rsid w:val="0065424F"/>
    <w:rsid w:val="006544F6"/>
    <w:rsid w:val="006549BE"/>
    <w:rsid w:val="00655070"/>
    <w:rsid w:val="00655223"/>
    <w:rsid w:val="00655780"/>
    <w:rsid w:val="0065584E"/>
    <w:rsid w:val="0065594D"/>
    <w:rsid w:val="00655992"/>
    <w:rsid w:val="00655F1D"/>
    <w:rsid w:val="00655F6D"/>
    <w:rsid w:val="00656033"/>
    <w:rsid w:val="006561FF"/>
    <w:rsid w:val="0065638F"/>
    <w:rsid w:val="006564B6"/>
    <w:rsid w:val="006567E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AE1"/>
    <w:rsid w:val="00662CEB"/>
    <w:rsid w:val="00662ED2"/>
    <w:rsid w:val="00662FA2"/>
    <w:rsid w:val="0066310A"/>
    <w:rsid w:val="006635DC"/>
    <w:rsid w:val="0066369A"/>
    <w:rsid w:val="00663908"/>
    <w:rsid w:val="00663A21"/>
    <w:rsid w:val="00663DAB"/>
    <w:rsid w:val="0066450C"/>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C8B"/>
    <w:rsid w:val="00675167"/>
    <w:rsid w:val="00675404"/>
    <w:rsid w:val="00675421"/>
    <w:rsid w:val="006754D4"/>
    <w:rsid w:val="00675652"/>
    <w:rsid w:val="006758E5"/>
    <w:rsid w:val="00675987"/>
    <w:rsid w:val="00675ECB"/>
    <w:rsid w:val="0067618C"/>
    <w:rsid w:val="0067649C"/>
    <w:rsid w:val="006767B8"/>
    <w:rsid w:val="00676BD2"/>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C63"/>
    <w:rsid w:val="00682E47"/>
    <w:rsid w:val="00682ED3"/>
    <w:rsid w:val="00683749"/>
    <w:rsid w:val="00683D7F"/>
    <w:rsid w:val="00683E9E"/>
    <w:rsid w:val="00684258"/>
    <w:rsid w:val="00684553"/>
    <w:rsid w:val="006845C9"/>
    <w:rsid w:val="00684D8C"/>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310"/>
    <w:rsid w:val="00692748"/>
    <w:rsid w:val="00692799"/>
    <w:rsid w:val="006927F0"/>
    <w:rsid w:val="00692A0D"/>
    <w:rsid w:val="00692BDC"/>
    <w:rsid w:val="00692D53"/>
    <w:rsid w:val="00693077"/>
    <w:rsid w:val="00693295"/>
    <w:rsid w:val="00693529"/>
    <w:rsid w:val="00693534"/>
    <w:rsid w:val="006935E1"/>
    <w:rsid w:val="00693A43"/>
    <w:rsid w:val="00693A5C"/>
    <w:rsid w:val="00693F0A"/>
    <w:rsid w:val="006943F7"/>
    <w:rsid w:val="0069447C"/>
    <w:rsid w:val="0069463D"/>
    <w:rsid w:val="006947C0"/>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35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B6"/>
    <w:rsid w:val="006A5AF9"/>
    <w:rsid w:val="006A5CA3"/>
    <w:rsid w:val="006A5D5C"/>
    <w:rsid w:val="006A5E26"/>
    <w:rsid w:val="006A6341"/>
    <w:rsid w:val="006A6AC3"/>
    <w:rsid w:val="006A6B3F"/>
    <w:rsid w:val="006A6B69"/>
    <w:rsid w:val="006A6DEE"/>
    <w:rsid w:val="006A70AF"/>
    <w:rsid w:val="006A74C0"/>
    <w:rsid w:val="006A7574"/>
    <w:rsid w:val="006A78D9"/>
    <w:rsid w:val="006A7B26"/>
    <w:rsid w:val="006A7BA2"/>
    <w:rsid w:val="006A7BDA"/>
    <w:rsid w:val="006A7C1A"/>
    <w:rsid w:val="006B0489"/>
    <w:rsid w:val="006B05F5"/>
    <w:rsid w:val="006B0A30"/>
    <w:rsid w:val="006B115C"/>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293"/>
    <w:rsid w:val="006B23B2"/>
    <w:rsid w:val="006B23B8"/>
    <w:rsid w:val="006B242D"/>
    <w:rsid w:val="006B2431"/>
    <w:rsid w:val="006B393F"/>
    <w:rsid w:val="006B3D1C"/>
    <w:rsid w:val="006B3D84"/>
    <w:rsid w:val="006B3E05"/>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3CC"/>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2B7A"/>
    <w:rsid w:val="006C30C3"/>
    <w:rsid w:val="006C3309"/>
    <w:rsid w:val="006C3520"/>
    <w:rsid w:val="006C375B"/>
    <w:rsid w:val="006C3CA2"/>
    <w:rsid w:val="006C3EFF"/>
    <w:rsid w:val="006C3F91"/>
    <w:rsid w:val="006C3FF3"/>
    <w:rsid w:val="006C410A"/>
    <w:rsid w:val="006C44D3"/>
    <w:rsid w:val="006C45C1"/>
    <w:rsid w:val="006C4AED"/>
    <w:rsid w:val="006C4B11"/>
    <w:rsid w:val="006C4BA0"/>
    <w:rsid w:val="006C4D69"/>
    <w:rsid w:val="006C4E89"/>
    <w:rsid w:val="006C50C3"/>
    <w:rsid w:val="006C535B"/>
    <w:rsid w:val="006C54AC"/>
    <w:rsid w:val="006C566C"/>
    <w:rsid w:val="006C57EC"/>
    <w:rsid w:val="006C5A54"/>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68C"/>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25D"/>
    <w:rsid w:val="006D4373"/>
    <w:rsid w:val="006D492A"/>
    <w:rsid w:val="006D493C"/>
    <w:rsid w:val="006D4CE4"/>
    <w:rsid w:val="006D5457"/>
    <w:rsid w:val="006D55F3"/>
    <w:rsid w:val="006D5936"/>
    <w:rsid w:val="006D59BF"/>
    <w:rsid w:val="006D5A62"/>
    <w:rsid w:val="006D5B05"/>
    <w:rsid w:val="006D5EC2"/>
    <w:rsid w:val="006D5FEF"/>
    <w:rsid w:val="006D6057"/>
    <w:rsid w:val="006D61BA"/>
    <w:rsid w:val="006D6275"/>
    <w:rsid w:val="006D667A"/>
    <w:rsid w:val="006D6799"/>
    <w:rsid w:val="006D6978"/>
    <w:rsid w:val="006D6BFA"/>
    <w:rsid w:val="006D6DD5"/>
    <w:rsid w:val="006D70CE"/>
    <w:rsid w:val="006D72E1"/>
    <w:rsid w:val="006D74C9"/>
    <w:rsid w:val="006D7579"/>
    <w:rsid w:val="006D7598"/>
    <w:rsid w:val="006D7B8F"/>
    <w:rsid w:val="006D7B93"/>
    <w:rsid w:val="006D7BBD"/>
    <w:rsid w:val="006D7C30"/>
    <w:rsid w:val="006D7D69"/>
    <w:rsid w:val="006D7DAD"/>
    <w:rsid w:val="006D7EC6"/>
    <w:rsid w:val="006E010A"/>
    <w:rsid w:val="006E0219"/>
    <w:rsid w:val="006E0566"/>
    <w:rsid w:val="006E076B"/>
    <w:rsid w:val="006E0B16"/>
    <w:rsid w:val="006E0C0A"/>
    <w:rsid w:val="006E0D9D"/>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6A5"/>
    <w:rsid w:val="006E3D3A"/>
    <w:rsid w:val="006E3F4F"/>
    <w:rsid w:val="006E4646"/>
    <w:rsid w:val="006E46ED"/>
    <w:rsid w:val="006E512D"/>
    <w:rsid w:val="006E5477"/>
    <w:rsid w:val="006E554E"/>
    <w:rsid w:val="006E58EF"/>
    <w:rsid w:val="006E5A5C"/>
    <w:rsid w:val="006E5AFE"/>
    <w:rsid w:val="006E5FA5"/>
    <w:rsid w:val="006E61EF"/>
    <w:rsid w:val="006E68E9"/>
    <w:rsid w:val="006E696A"/>
    <w:rsid w:val="006E6BCC"/>
    <w:rsid w:val="006E6C33"/>
    <w:rsid w:val="006E6EEA"/>
    <w:rsid w:val="006E6F03"/>
    <w:rsid w:val="006E6F68"/>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6E"/>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B57"/>
    <w:rsid w:val="00700C16"/>
    <w:rsid w:val="0070124B"/>
    <w:rsid w:val="007017EA"/>
    <w:rsid w:val="0070181F"/>
    <w:rsid w:val="0070193E"/>
    <w:rsid w:val="007019D7"/>
    <w:rsid w:val="00701B27"/>
    <w:rsid w:val="00701F97"/>
    <w:rsid w:val="007029C4"/>
    <w:rsid w:val="00702C00"/>
    <w:rsid w:val="007032E6"/>
    <w:rsid w:val="007036E5"/>
    <w:rsid w:val="00703ADB"/>
    <w:rsid w:val="00703D8A"/>
    <w:rsid w:val="00704123"/>
    <w:rsid w:val="00704641"/>
    <w:rsid w:val="007047A7"/>
    <w:rsid w:val="0070484B"/>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42F"/>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D28"/>
    <w:rsid w:val="007201A7"/>
    <w:rsid w:val="00720759"/>
    <w:rsid w:val="00720A0C"/>
    <w:rsid w:val="007215A9"/>
    <w:rsid w:val="0072190B"/>
    <w:rsid w:val="00721C7B"/>
    <w:rsid w:val="00721CB7"/>
    <w:rsid w:val="00721DB3"/>
    <w:rsid w:val="00721E1D"/>
    <w:rsid w:val="00721F73"/>
    <w:rsid w:val="00722084"/>
    <w:rsid w:val="00722260"/>
    <w:rsid w:val="007225BB"/>
    <w:rsid w:val="0072270B"/>
    <w:rsid w:val="007227C7"/>
    <w:rsid w:val="007229BA"/>
    <w:rsid w:val="00722B61"/>
    <w:rsid w:val="00722B72"/>
    <w:rsid w:val="00722BD3"/>
    <w:rsid w:val="00722CFF"/>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8E3"/>
    <w:rsid w:val="00725912"/>
    <w:rsid w:val="00725CB6"/>
    <w:rsid w:val="00725CDC"/>
    <w:rsid w:val="00725E1E"/>
    <w:rsid w:val="00726281"/>
    <w:rsid w:val="007262FD"/>
    <w:rsid w:val="0072650B"/>
    <w:rsid w:val="00726537"/>
    <w:rsid w:val="0072665F"/>
    <w:rsid w:val="007273EC"/>
    <w:rsid w:val="007273FE"/>
    <w:rsid w:val="007279A1"/>
    <w:rsid w:val="007279F1"/>
    <w:rsid w:val="00727E9F"/>
    <w:rsid w:val="00727F83"/>
    <w:rsid w:val="0073011E"/>
    <w:rsid w:val="007309A0"/>
    <w:rsid w:val="00730A8A"/>
    <w:rsid w:val="00730F12"/>
    <w:rsid w:val="0073128B"/>
    <w:rsid w:val="0073150C"/>
    <w:rsid w:val="0073171A"/>
    <w:rsid w:val="007318C7"/>
    <w:rsid w:val="007325D3"/>
    <w:rsid w:val="00732885"/>
    <w:rsid w:val="00732998"/>
    <w:rsid w:val="0073314F"/>
    <w:rsid w:val="007335F4"/>
    <w:rsid w:val="0073361F"/>
    <w:rsid w:val="00733858"/>
    <w:rsid w:val="00733A80"/>
    <w:rsid w:val="0073487C"/>
    <w:rsid w:val="0073497A"/>
    <w:rsid w:val="00734D7C"/>
    <w:rsid w:val="007351F6"/>
    <w:rsid w:val="0073532A"/>
    <w:rsid w:val="0073557E"/>
    <w:rsid w:val="00735E35"/>
    <w:rsid w:val="00736319"/>
    <w:rsid w:val="0073637C"/>
    <w:rsid w:val="00736798"/>
    <w:rsid w:val="007367A2"/>
    <w:rsid w:val="00736886"/>
    <w:rsid w:val="00736CDE"/>
    <w:rsid w:val="00736D7B"/>
    <w:rsid w:val="00736E9C"/>
    <w:rsid w:val="00736FA5"/>
    <w:rsid w:val="00737307"/>
    <w:rsid w:val="0073739A"/>
    <w:rsid w:val="007375CE"/>
    <w:rsid w:val="007375DA"/>
    <w:rsid w:val="007377ED"/>
    <w:rsid w:val="007379C8"/>
    <w:rsid w:val="00737C64"/>
    <w:rsid w:val="0074018D"/>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2F1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6F83"/>
    <w:rsid w:val="00747446"/>
    <w:rsid w:val="0074744B"/>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E21"/>
    <w:rsid w:val="00754FCC"/>
    <w:rsid w:val="00755203"/>
    <w:rsid w:val="00755420"/>
    <w:rsid w:val="00755559"/>
    <w:rsid w:val="00755B06"/>
    <w:rsid w:val="00755D35"/>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951"/>
    <w:rsid w:val="00760D79"/>
    <w:rsid w:val="00760F71"/>
    <w:rsid w:val="0076116A"/>
    <w:rsid w:val="00761282"/>
    <w:rsid w:val="007613AF"/>
    <w:rsid w:val="0076145C"/>
    <w:rsid w:val="007619FB"/>
    <w:rsid w:val="00761A37"/>
    <w:rsid w:val="00761A57"/>
    <w:rsid w:val="0076200C"/>
    <w:rsid w:val="0076234C"/>
    <w:rsid w:val="007624A2"/>
    <w:rsid w:val="007628F2"/>
    <w:rsid w:val="00762924"/>
    <w:rsid w:val="0076295C"/>
    <w:rsid w:val="00762A95"/>
    <w:rsid w:val="00762F83"/>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4F8"/>
    <w:rsid w:val="00770693"/>
    <w:rsid w:val="007708D5"/>
    <w:rsid w:val="00770A53"/>
    <w:rsid w:val="00770CEE"/>
    <w:rsid w:val="00770EE7"/>
    <w:rsid w:val="00771161"/>
    <w:rsid w:val="007714C6"/>
    <w:rsid w:val="00771C14"/>
    <w:rsid w:val="00771DC1"/>
    <w:rsid w:val="007721AD"/>
    <w:rsid w:val="00772232"/>
    <w:rsid w:val="00772400"/>
    <w:rsid w:val="007727BB"/>
    <w:rsid w:val="00772817"/>
    <w:rsid w:val="007728EC"/>
    <w:rsid w:val="007728F4"/>
    <w:rsid w:val="00772D15"/>
    <w:rsid w:val="00772DC3"/>
    <w:rsid w:val="007733C4"/>
    <w:rsid w:val="00773EBA"/>
    <w:rsid w:val="00773EC7"/>
    <w:rsid w:val="007743A1"/>
    <w:rsid w:val="007744EF"/>
    <w:rsid w:val="00775286"/>
    <w:rsid w:val="007753AA"/>
    <w:rsid w:val="0077552D"/>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5F"/>
    <w:rsid w:val="007775DE"/>
    <w:rsid w:val="00777B46"/>
    <w:rsid w:val="00777E1F"/>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CBC"/>
    <w:rsid w:val="00782D44"/>
    <w:rsid w:val="00782D8A"/>
    <w:rsid w:val="00782FBA"/>
    <w:rsid w:val="007833C3"/>
    <w:rsid w:val="007836E3"/>
    <w:rsid w:val="007837BE"/>
    <w:rsid w:val="0078380D"/>
    <w:rsid w:val="00783B65"/>
    <w:rsid w:val="00783C6C"/>
    <w:rsid w:val="00784112"/>
    <w:rsid w:val="007842FE"/>
    <w:rsid w:val="0078440C"/>
    <w:rsid w:val="007844F8"/>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682"/>
    <w:rsid w:val="0078681A"/>
    <w:rsid w:val="007868B7"/>
    <w:rsid w:val="0078695C"/>
    <w:rsid w:val="00786BC0"/>
    <w:rsid w:val="007875E7"/>
    <w:rsid w:val="00787736"/>
    <w:rsid w:val="00787A55"/>
    <w:rsid w:val="00787FF1"/>
    <w:rsid w:val="0079011D"/>
    <w:rsid w:val="0079018A"/>
    <w:rsid w:val="00790A12"/>
    <w:rsid w:val="00791190"/>
    <w:rsid w:val="007912BC"/>
    <w:rsid w:val="007916D2"/>
    <w:rsid w:val="00791866"/>
    <w:rsid w:val="00791ADE"/>
    <w:rsid w:val="00791BE9"/>
    <w:rsid w:val="00791BEA"/>
    <w:rsid w:val="00792259"/>
    <w:rsid w:val="007924E2"/>
    <w:rsid w:val="007924F4"/>
    <w:rsid w:val="007926B7"/>
    <w:rsid w:val="00792AD3"/>
    <w:rsid w:val="00792D3A"/>
    <w:rsid w:val="00792ECC"/>
    <w:rsid w:val="0079355E"/>
    <w:rsid w:val="00793774"/>
    <w:rsid w:val="00793869"/>
    <w:rsid w:val="00793901"/>
    <w:rsid w:val="007939C7"/>
    <w:rsid w:val="00793F70"/>
    <w:rsid w:val="00794192"/>
    <w:rsid w:val="00794696"/>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BC7"/>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257"/>
    <w:rsid w:val="007A74EB"/>
    <w:rsid w:val="007A75A3"/>
    <w:rsid w:val="007A764B"/>
    <w:rsid w:val="007A78E7"/>
    <w:rsid w:val="007A7AD5"/>
    <w:rsid w:val="007A7DB8"/>
    <w:rsid w:val="007A7E07"/>
    <w:rsid w:val="007A7FCA"/>
    <w:rsid w:val="007B0176"/>
    <w:rsid w:val="007B0253"/>
    <w:rsid w:val="007B05B7"/>
    <w:rsid w:val="007B073B"/>
    <w:rsid w:val="007B0C0B"/>
    <w:rsid w:val="007B1061"/>
    <w:rsid w:val="007B17D2"/>
    <w:rsid w:val="007B1F41"/>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094"/>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16C"/>
    <w:rsid w:val="007C1291"/>
    <w:rsid w:val="007C1328"/>
    <w:rsid w:val="007C14BD"/>
    <w:rsid w:val="007C1537"/>
    <w:rsid w:val="007C15B3"/>
    <w:rsid w:val="007C18B7"/>
    <w:rsid w:val="007C18BB"/>
    <w:rsid w:val="007C198E"/>
    <w:rsid w:val="007C1B94"/>
    <w:rsid w:val="007C1DFC"/>
    <w:rsid w:val="007C26FF"/>
    <w:rsid w:val="007C2A39"/>
    <w:rsid w:val="007C2AAF"/>
    <w:rsid w:val="007C301B"/>
    <w:rsid w:val="007C3045"/>
    <w:rsid w:val="007C3231"/>
    <w:rsid w:val="007C3314"/>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70"/>
    <w:rsid w:val="007C779D"/>
    <w:rsid w:val="007C78CB"/>
    <w:rsid w:val="007C7CA8"/>
    <w:rsid w:val="007C7EF3"/>
    <w:rsid w:val="007D020B"/>
    <w:rsid w:val="007D02A6"/>
    <w:rsid w:val="007D0645"/>
    <w:rsid w:val="007D0987"/>
    <w:rsid w:val="007D098C"/>
    <w:rsid w:val="007D0AD1"/>
    <w:rsid w:val="007D11B6"/>
    <w:rsid w:val="007D149C"/>
    <w:rsid w:val="007D163B"/>
    <w:rsid w:val="007D1AF0"/>
    <w:rsid w:val="007D1B7C"/>
    <w:rsid w:val="007D1FF9"/>
    <w:rsid w:val="007D20A3"/>
    <w:rsid w:val="007D214A"/>
    <w:rsid w:val="007D2165"/>
    <w:rsid w:val="007D23F3"/>
    <w:rsid w:val="007D24EF"/>
    <w:rsid w:val="007D2C88"/>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B9C"/>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A9A"/>
    <w:rsid w:val="007E1B3F"/>
    <w:rsid w:val="007E1CB1"/>
    <w:rsid w:val="007E1EBF"/>
    <w:rsid w:val="007E1FA7"/>
    <w:rsid w:val="007E201B"/>
    <w:rsid w:val="007E2146"/>
    <w:rsid w:val="007E2288"/>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4DFC"/>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0EF2"/>
    <w:rsid w:val="007F1083"/>
    <w:rsid w:val="007F10B9"/>
    <w:rsid w:val="007F18C0"/>
    <w:rsid w:val="007F2477"/>
    <w:rsid w:val="007F2B9C"/>
    <w:rsid w:val="007F2D9B"/>
    <w:rsid w:val="007F2DBB"/>
    <w:rsid w:val="007F2ED4"/>
    <w:rsid w:val="007F3960"/>
    <w:rsid w:val="007F3FB0"/>
    <w:rsid w:val="007F43A9"/>
    <w:rsid w:val="007F45AC"/>
    <w:rsid w:val="007F4BE2"/>
    <w:rsid w:val="007F4C24"/>
    <w:rsid w:val="007F5007"/>
    <w:rsid w:val="007F543C"/>
    <w:rsid w:val="007F54CD"/>
    <w:rsid w:val="007F5500"/>
    <w:rsid w:val="007F5605"/>
    <w:rsid w:val="007F5608"/>
    <w:rsid w:val="007F5874"/>
    <w:rsid w:val="007F5966"/>
    <w:rsid w:val="007F5C76"/>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8B"/>
    <w:rsid w:val="00800994"/>
    <w:rsid w:val="00800D5F"/>
    <w:rsid w:val="00800D63"/>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496"/>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015"/>
    <w:rsid w:val="00807365"/>
    <w:rsid w:val="0080770D"/>
    <w:rsid w:val="00807A88"/>
    <w:rsid w:val="00807BFE"/>
    <w:rsid w:val="00807CC2"/>
    <w:rsid w:val="00807D28"/>
    <w:rsid w:val="00807D5E"/>
    <w:rsid w:val="00807E1B"/>
    <w:rsid w:val="008100D3"/>
    <w:rsid w:val="0081012C"/>
    <w:rsid w:val="00810342"/>
    <w:rsid w:val="00810431"/>
    <w:rsid w:val="00810DE9"/>
    <w:rsid w:val="00810EAE"/>
    <w:rsid w:val="00811036"/>
    <w:rsid w:val="00811740"/>
    <w:rsid w:val="00812027"/>
    <w:rsid w:val="00812064"/>
    <w:rsid w:val="008123D5"/>
    <w:rsid w:val="008124FE"/>
    <w:rsid w:val="008127B0"/>
    <w:rsid w:val="00812FE3"/>
    <w:rsid w:val="0081363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0EC7"/>
    <w:rsid w:val="0082127C"/>
    <w:rsid w:val="008213EC"/>
    <w:rsid w:val="008216E2"/>
    <w:rsid w:val="0082172C"/>
    <w:rsid w:val="008219C7"/>
    <w:rsid w:val="00821A22"/>
    <w:rsid w:val="00821DC0"/>
    <w:rsid w:val="00821E7A"/>
    <w:rsid w:val="00822131"/>
    <w:rsid w:val="00822229"/>
    <w:rsid w:val="00822544"/>
    <w:rsid w:val="00822803"/>
    <w:rsid w:val="00822938"/>
    <w:rsid w:val="00822CA2"/>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5FEE"/>
    <w:rsid w:val="0082618F"/>
    <w:rsid w:val="00826204"/>
    <w:rsid w:val="008263E0"/>
    <w:rsid w:val="0082652A"/>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7C5"/>
    <w:rsid w:val="00833A06"/>
    <w:rsid w:val="0083417A"/>
    <w:rsid w:val="00834348"/>
    <w:rsid w:val="00834512"/>
    <w:rsid w:val="008349E7"/>
    <w:rsid w:val="00834A7C"/>
    <w:rsid w:val="00834B41"/>
    <w:rsid w:val="00834C30"/>
    <w:rsid w:val="00834DFD"/>
    <w:rsid w:val="0083502E"/>
    <w:rsid w:val="008350E9"/>
    <w:rsid w:val="00835357"/>
    <w:rsid w:val="00835434"/>
    <w:rsid w:val="00835556"/>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6F64"/>
    <w:rsid w:val="00847436"/>
    <w:rsid w:val="00847964"/>
    <w:rsid w:val="00847966"/>
    <w:rsid w:val="00847991"/>
    <w:rsid w:val="00847C4E"/>
    <w:rsid w:val="00847F69"/>
    <w:rsid w:val="008503ED"/>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554A"/>
    <w:rsid w:val="00856301"/>
    <w:rsid w:val="008565B8"/>
    <w:rsid w:val="008569DF"/>
    <w:rsid w:val="00856C3C"/>
    <w:rsid w:val="00856D2B"/>
    <w:rsid w:val="00856E4A"/>
    <w:rsid w:val="00856E99"/>
    <w:rsid w:val="0085722A"/>
    <w:rsid w:val="00857686"/>
    <w:rsid w:val="00857C34"/>
    <w:rsid w:val="00857EE7"/>
    <w:rsid w:val="008600FD"/>
    <w:rsid w:val="0086037F"/>
    <w:rsid w:val="008604E6"/>
    <w:rsid w:val="008605A2"/>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14"/>
    <w:rsid w:val="00862BA2"/>
    <w:rsid w:val="00863096"/>
    <w:rsid w:val="00863479"/>
    <w:rsid w:val="00863AA0"/>
    <w:rsid w:val="00864239"/>
    <w:rsid w:val="00864586"/>
    <w:rsid w:val="008647C3"/>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2F7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69F"/>
    <w:rsid w:val="00876AC7"/>
    <w:rsid w:val="00876E70"/>
    <w:rsid w:val="00876E91"/>
    <w:rsid w:val="00876ED5"/>
    <w:rsid w:val="00876EF5"/>
    <w:rsid w:val="008772E3"/>
    <w:rsid w:val="0087763F"/>
    <w:rsid w:val="008776C1"/>
    <w:rsid w:val="008777B7"/>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AA6"/>
    <w:rsid w:val="00882BB1"/>
    <w:rsid w:val="00883004"/>
    <w:rsid w:val="00883362"/>
    <w:rsid w:val="00883ED6"/>
    <w:rsid w:val="00884034"/>
    <w:rsid w:val="008840CD"/>
    <w:rsid w:val="00884255"/>
    <w:rsid w:val="0088425B"/>
    <w:rsid w:val="00884503"/>
    <w:rsid w:val="00884A27"/>
    <w:rsid w:val="00884AD8"/>
    <w:rsid w:val="00884CA5"/>
    <w:rsid w:val="00884CDF"/>
    <w:rsid w:val="0088579F"/>
    <w:rsid w:val="00885CF4"/>
    <w:rsid w:val="00885D5D"/>
    <w:rsid w:val="00885DF8"/>
    <w:rsid w:val="00885EC9"/>
    <w:rsid w:val="00885F46"/>
    <w:rsid w:val="00885F7A"/>
    <w:rsid w:val="00885FF3"/>
    <w:rsid w:val="00886068"/>
    <w:rsid w:val="0088618A"/>
    <w:rsid w:val="00886223"/>
    <w:rsid w:val="0088651F"/>
    <w:rsid w:val="0088689D"/>
    <w:rsid w:val="00886ADB"/>
    <w:rsid w:val="00886CE3"/>
    <w:rsid w:val="008876DF"/>
    <w:rsid w:val="00887771"/>
    <w:rsid w:val="00887867"/>
    <w:rsid w:val="00887FEF"/>
    <w:rsid w:val="00890048"/>
    <w:rsid w:val="0089009D"/>
    <w:rsid w:val="0089015D"/>
    <w:rsid w:val="00890450"/>
    <w:rsid w:val="008905AC"/>
    <w:rsid w:val="008907B2"/>
    <w:rsid w:val="00890AC9"/>
    <w:rsid w:val="00890BCD"/>
    <w:rsid w:val="00890C71"/>
    <w:rsid w:val="00890CEF"/>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479"/>
    <w:rsid w:val="008948A0"/>
    <w:rsid w:val="00894A2E"/>
    <w:rsid w:val="00894ADC"/>
    <w:rsid w:val="00895243"/>
    <w:rsid w:val="0089589E"/>
    <w:rsid w:val="00895A0C"/>
    <w:rsid w:val="00895A76"/>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3C1"/>
    <w:rsid w:val="008A0473"/>
    <w:rsid w:val="008A04C7"/>
    <w:rsid w:val="008A12FF"/>
    <w:rsid w:val="008A19E0"/>
    <w:rsid w:val="008A1BE8"/>
    <w:rsid w:val="008A1C65"/>
    <w:rsid w:val="008A1EA1"/>
    <w:rsid w:val="008A1FBC"/>
    <w:rsid w:val="008A24BD"/>
    <w:rsid w:val="008A294D"/>
    <w:rsid w:val="008A2A89"/>
    <w:rsid w:val="008A2AAE"/>
    <w:rsid w:val="008A2F26"/>
    <w:rsid w:val="008A33B0"/>
    <w:rsid w:val="008A34AA"/>
    <w:rsid w:val="008A3611"/>
    <w:rsid w:val="008A36ED"/>
    <w:rsid w:val="008A3898"/>
    <w:rsid w:val="008A3AB8"/>
    <w:rsid w:val="008A3FC5"/>
    <w:rsid w:val="008A4261"/>
    <w:rsid w:val="008A42D8"/>
    <w:rsid w:val="008A44A2"/>
    <w:rsid w:val="008A457F"/>
    <w:rsid w:val="008A493D"/>
    <w:rsid w:val="008A4DAC"/>
    <w:rsid w:val="008A4E04"/>
    <w:rsid w:val="008A4EE5"/>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4F"/>
    <w:rsid w:val="008B269F"/>
    <w:rsid w:val="008B29BA"/>
    <w:rsid w:val="008B2A2E"/>
    <w:rsid w:val="008B2AB2"/>
    <w:rsid w:val="008B2D1D"/>
    <w:rsid w:val="008B2DEB"/>
    <w:rsid w:val="008B354E"/>
    <w:rsid w:val="008B3779"/>
    <w:rsid w:val="008B38A9"/>
    <w:rsid w:val="008B3B11"/>
    <w:rsid w:val="008B3E81"/>
    <w:rsid w:val="008B41EF"/>
    <w:rsid w:val="008B4230"/>
    <w:rsid w:val="008B42BB"/>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5F9"/>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45F"/>
    <w:rsid w:val="008C26B4"/>
    <w:rsid w:val="008C2767"/>
    <w:rsid w:val="008C2836"/>
    <w:rsid w:val="008C2BC8"/>
    <w:rsid w:val="008C3466"/>
    <w:rsid w:val="008C45C2"/>
    <w:rsid w:val="008C46E9"/>
    <w:rsid w:val="008C4876"/>
    <w:rsid w:val="008C4B47"/>
    <w:rsid w:val="008C5424"/>
    <w:rsid w:val="008C5440"/>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C7FBF"/>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B47"/>
    <w:rsid w:val="008D2CE3"/>
    <w:rsid w:val="008D2DCD"/>
    <w:rsid w:val="008D3087"/>
    <w:rsid w:val="008D3208"/>
    <w:rsid w:val="008D32C7"/>
    <w:rsid w:val="008D382E"/>
    <w:rsid w:val="008D399A"/>
    <w:rsid w:val="008D4318"/>
    <w:rsid w:val="008D43E6"/>
    <w:rsid w:val="008D453F"/>
    <w:rsid w:val="008D4B80"/>
    <w:rsid w:val="008D508F"/>
    <w:rsid w:val="008D538D"/>
    <w:rsid w:val="008D5879"/>
    <w:rsid w:val="008D592F"/>
    <w:rsid w:val="008D5E05"/>
    <w:rsid w:val="008D5FCD"/>
    <w:rsid w:val="008D6255"/>
    <w:rsid w:val="008D65B3"/>
    <w:rsid w:val="008D666D"/>
    <w:rsid w:val="008D6733"/>
    <w:rsid w:val="008D6A6C"/>
    <w:rsid w:val="008D6BDB"/>
    <w:rsid w:val="008D6DAD"/>
    <w:rsid w:val="008D6E09"/>
    <w:rsid w:val="008D6E70"/>
    <w:rsid w:val="008D6F90"/>
    <w:rsid w:val="008D73FC"/>
    <w:rsid w:val="008D74C7"/>
    <w:rsid w:val="008D74FE"/>
    <w:rsid w:val="008D7554"/>
    <w:rsid w:val="008D7615"/>
    <w:rsid w:val="008D76A0"/>
    <w:rsid w:val="008D7787"/>
    <w:rsid w:val="008D7DEB"/>
    <w:rsid w:val="008D7FFD"/>
    <w:rsid w:val="008E022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2"/>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E91"/>
    <w:rsid w:val="008F3FFE"/>
    <w:rsid w:val="008F4107"/>
    <w:rsid w:val="008F476D"/>
    <w:rsid w:val="008F4B0F"/>
    <w:rsid w:val="008F4B50"/>
    <w:rsid w:val="008F4BFE"/>
    <w:rsid w:val="008F4C88"/>
    <w:rsid w:val="008F4E3F"/>
    <w:rsid w:val="008F505F"/>
    <w:rsid w:val="008F5406"/>
    <w:rsid w:val="008F5866"/>
    <w:rsid w:val="008F595E"/>
    <w:rsid w:val="008F599E"/>
    <w:rsid w:val="008F6188"/>
    <w:rsid w:val="008F645F"/>
    <w:rsid w:val="008F6649"/>
    <w:rsid w:val="008F692B"/>
    <w:rsid w:val="008F6CD1"/>
    <w:rsid w:val="008F6FBB"/>
    <w:rsid w:val="008F7088"/>
    <w:rsid w:val="008F718A"/>
    <w:rsid w:val="008F7365"/>
    <w:rsid w:val="008F74FF"/>
    <w:rsid w:val="008F781F"/>
    <w:rsid w:val="008F7826"/>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4EC"/>
    <w:rsid w:val="00901837"/>
    <w:rsid w:val="00901845"/>
    <w:rsid w:val="0090187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0F4"/>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823"/>
    <w:rsid w:val="00911A5A"/>
    <w:rsid w:val="00911E1A"/>
    <w:rsid w:val="0091225D"/>
    <w:rsid w:val="009123B9"/>
    <w:rsid w:val="00912A63"/>
    <w:rsid w:val="00912A96"/>
    <w:rsid w:val="00912F6D"/>
    <w:rsid w:val="00912FBE"/>
    <w:rsid w:val="009137A5"/>
    <w:rsid w:val="009139C6"/>
    <w:rsid w:val="00913AF7"/>
    <w:rsid w:val="00913B67"/>
    <w:rsid w:val="00913F10"/>
    <w:rsid w:val="00913F4C"/>
    <w:rsid w:val="0091404B"/>
    <w:rsid w:val="00914127"/>
    <w:rsid w:val="00914215"/>
    <w:rsid w:val="0091423A"/>
    <w:rsid w:val="00914445"/>
    <w:rsid w:val="009145E9"/>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179C9"/>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6FE"/>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493"/>
    <w:rsid w:val="00931A24"/>
    <w:rsid w:val="00931DF8"/>
    <w:rsid w:val="00932109"/>
    <w:rsid w:val="009322AC"/>
    <w:rsid w:val="009324B1"/>
    <w:rsid w:val="009326B1"/>
    <w:rsid w:val="009327B5"/>
    <w:rsid w:val="00932A20"/>
    <w:rsid w:val="0093313D"/>
    <w:rsid w:val="00933D61"/>
    <w:rsid w:val="00933DE4"/>
    <w:rsid w:val="00933F9B"/>
    <w:rsid w:val="00934044"/>
    <w:rsid w:val="00934760"/>
    <w:rsid w:val="00934AEC"/>
    <w:rsid w:val="00934FFD"/>
    <w:rsid w:val="00935106"/>
    <w:rsid w:val="00935601"/>
    <w:rsid w:val="009359C0"/>
    <w:rsid w:val="00935B52"/>
    <w:rsid w:val="00935E9B"/>
    <w:rsid w:val="00936080"/>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0FBF"/>
    <w:rsid w:val="00941259"/>
    <w:rsid w:val="0094148B"/>
    <w:rsid w:val="00941813"/>
    <w:rsid w:val="00941A1C"/>
    <w:rsid w:val="00941B97"/>
    <w:rsid w:val="009421B3"/>
    <w:rsid w:val="009422C0"/>
    <w:rsid w:val="009422DB"/>
    <w:rsid w:val="00942A7C"/>
    <w:rsid w:val="00942BB8"/>
    <w:rsid w:val="00942DF9"/>
    <w:rsid w:val="00942E21"/>
    <w:rsid w:val="00942EF9"/>
    <w:rsid w:val="0094335F"/>
    <w:rsid w:val="0094376F"/>
    <w:rsid w:val="00943957"/>
    <w:rsid w:val="00944202"/>
    <w:rsid w:val="00944335"/>
    <w:rsid w:val="00944375"/>
    <w:rsid w:val="00944553"/>
    <w:rsid w:val="0094484A"/>
    <w:rsid w:val="00944AF4"/>
    <w:rsid w:val="009451CD"/>
    <w:rsid w:val="0094534B"/>
    <w:rsid w:val="00945581"/>
    <w:rsid w:val="00945879"/>
    <w:rsid w:val="00945A9C"/>
    <w:rsid w:val="00945E49"/>
    <w:rsid w:val="009462D8"/>
    <w:rsid w:val="00946388"/>
    <w:rsid w:val="009464AC"/>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0C"/>
    <w:rsid w:val="009557DF"/>
    <w:rsid w:val="009557F6"/>
    <w:rsid w:val="00955800"/>
    <w:rsid w:val="00955A2E"/>
    <w:rsid w:val="00955B1F"/>
    <w:rsid w:val="00955C48"/>
    <w:rsid w:val="00955D2B"/>
    <w:rsid w:val="00955D6A"/>
    <w:rsid w:val="00955E29"/>
    <w:rsid w:val="00955E8D"/>
    <w:rsid w:val="00956101"/>
    <w:rsid w:val="0095640B"/>
    <w:rsid w:val="00956425"/>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19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1D1"/>
    <w:rsid w:val="00970245"/>
    <w:rsid w:val="009703C1"/>
    <w:rsid w:val="009703CA"/>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07"/>
    <w:rsid w:val="00974A2B"/>
    <w:rsid w:val="00974B9F"/>
    <w:rsid w:val="00974EBD"/>
    <w:rsid w:val="00974FB0"/>
    <w:rsid w:val="009751BA"/>
    <w:rsid w:val="0097539E"/>
    <w:rsid w:val="009753E0"/>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92"/>
    <w:rsid w:val="009879B5"/>
    <w:rsid w:val="009879F4"/>
    <w:rsid w:val="00987A56"/>
    <w:rsid w:val="00987BA2"/>
    <w:rsid w:val="00987CD5"/>
    <w:rsid w:val="00987E33"/>
    <w:rsid w:val="0099005F"/>
    <w:rsid w:val="009901DD"/>
    <w:rsid w:val="009908F7"/>
    <w:rsid w:val="00990A67"/>
    <w:rsid w:val="00990DB7"/>
    <w:rsid w:val="00990E93"/>
    <w:rsid w:val="0099140F"/>
    <w:rsid w:val="00991793"/>
    <w:rsid w:val="009917F3"/>
    <w:rsid w:val="00991B4F"/>
    <w:rsid w:val="00991EAA"/>
    <w:rsid w:val="00991F39"/>
    <w:rsid w:val="00992624"/>
    <w:rsid w:val="009927C4"/>
    <w:rsid w:val="00992A4E"/>
    <w:rsid w:val="00992AFB"/>
    <w:rsid w:val="00993075"/>
    <w:rsid w:val="009930C0"/>
    <w:rsid w:val="00993199"/>
    <w:rsid w:val="0099324C"/>
    <w:rsid w:val="00993334"/>
    <w:rsid w:val="009935F3"/>
    <w:rsid w:val="00993627"/>
    <w:rsid w:val="0099367D"/>
    <w:rsid w:val="009936F0"/>
    <w:rsid w:val="00993A59"/>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58"/>
    <w:rsid w:val="009A3183"/>
    <w:rsid w:val="009A31DF"/>
    <w:rsid w:val="009A32D7"/>
    <w:rsid w:val="009A3576"/>
    <w:rsid w:val="009A3A6D"/>
    <w:rsid w:val="009A3AB5"/>
    <w:rsid w:val="009A3BA5"/>
    <w:rsid w:val="009A4AA9"/>
    <w:rsid w:val="009A516A"/>
    <w:rsid w:val="009A5196"/>
    <w:rsid w:val="009A557B"/>
    <w:rsid w:val="009A56A7"/>
    <w:rsid w:val="009A5888"/>
    <w:rsid w:val="009A5FF4"/>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512"/>
    <w:rsid w:val="009B0741"/>
    <w:rsid w:val="009B07F8"/>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0E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296"/>
    <w:rsid w:val="009C243D"/>
    <w:rsid w:val="009C26C0"/>
    <w:rsid w:val="009C27B0"/>
    <w:rsid w:val="009C281C"/>
    <w:rsid w:val="009C2A59"/>
    <w:rsid w:val="009C2A7C"/>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18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FD"/>
    <w:rsid w:val="009D1A6C"/>
    <w:rsid w:val="009D1ED3"/>
    <w:rsid w:val="009D1F69"/>
    <w:rsid w:val="009D2118"/>
    <w:rsid w:val="009D22EA"/>
    <w:rsid w:val="009D2453"/>
    <w:rsid w:val="009D2B8F"/>
    <w:rsid w:val="009D2CDE"/>
    <w:rsid w:val="009D364C"/>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990"/>
    <w:rsid w:val="009D6A91"/>
    <w:rsid w:val="009D6BF6"/>
    <w:rsid w:val="009D6D66"/>
    <w:rsid w:val="009D6EEF"/>
    <w:rsid w:val="009D6F4D"/>
    <w:rsid w:val="009D75A4"/>
    <w:rsid w:val="009D780D"/>
    <w:rsid w:val="009D785E"/>
    <w:rsid w:val="009D7B4F"/>
    <w:rsid w:val="009E04A9"/>
    <w:rsid w:val="009E04FB"/>
    <w:rsid w:val="009E0871"/>
    <w:rsid w:val="009E1137"/>
    <w:rsid w:val="009E11DF"/>
    <w:rsid w:val="009E176B"/>
    <w:rsid w:val="009E1DA1"/>
    <w:rsid w:val="009E1E2C"/>
    <w:rsid w:val="009E1F70"/>
    <w:rsid w:val="009E21A4"/>
    <w:rsid w:val="009E21DF"/>
    <w:rsid w:val="009E2219"/>
    <w:rsid w:val="009E232A"/>
    <w:rsid w:val="009E2BE6"/>
    <w:rsid w:val="009E2DD3"/>
    <w:rsid w:val="009E2EAE"/>
    <w:rsid w:val="009E2ED0"/>
    <w:rsid w:val="009E2F97"/>
    <w:rsid w:val="009E3238"/>
    <w:rsid w:val="009E34D6"/>
    <w:rsid w:val="009E3616"/>
    <w:rsid w:val="009E3644"/>
    <w:rsid w:val="009E3790"/>
    <w:rsid w:val="009E37DD"/>
    <w:rsid w:val="009E38BA"/>
    <w:rsid w:val="009E3C31"/>
    <w:rsid w:val="009E457F"/>
    <w:rsid w:val="009E4EC6"/>
    <w:rsid w:val="009E4FCC"/>
    <w:rsid w:val="009E501C"/>
    <w:rsid w:val="009E5656"/>
    <w:rsid w:val="009E5AB4"/>
    <w:rsid w:val="009E5B45"/>
    <w:rsid w:val="009E5B86"/>
    <w:rsid w:val="009E60FF"/>
    <w:rsid w:val="009E61EA"/>
    <w:rsid w:val="009E641D"/>
    <w:rsid w:val="009E69EA"/>
    <w:rsid w:val="009E6A64"/>
    <w:rsid w:val="009E6CB8"/>
    <w:rsid w:val="009E6FBA"/>
    <w:rsid w:val="009E6FC8"/>
    <w:rsid w:val="009E70D1"/>
    <w:rsid w:val="009E71CB"/>
    <w:rsid w:val="009E735B"/>
    <w:rsid w:val="009E7789"/>
    <w:rsid w:val="009E7DE0"/>
    <w:rsid w:val="009E7E9B"/>
    <w:rsid w:val="009F0014"/>
    <w:rsid w:val="009F0258"/>
    <w:rsid w:val="009F02E1"/>
    <w:rsid w:val="009F04D5"/>
    <w:rsid w:val="009F056D"/>
    <w:rsid w:val="009F07FC"/>
    <w:rsid w:val="009F0992"/>
    <w:rsid w:val="009F09AE"/>
    <w:rsid w:val="009F0CD1"/>
    <w:rsid w:val="009F138A"/>
    <w:rsid w:val="009F14E5"/>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3B1"/>
    <w:rsid w:val="009F5534"/>
    <w:rsid w:val="009F55ED"/>
    <w:rsid w:val="009F5606"/>
    <w:rsid w:val="009F5624"/>
    <w:rsid w:val="009F5A7D"/>
    <w:rsid w:val="009F5CA4"/>
    <w:rsid w:val="009F6042"/>
    <w:rsid w:val="009F624C"/>
    <w:rsid w:val="009F6410"/>
    <w:rsid w:val="009F6457"/>
    <w:rsid w:val="009F658A"/>
    <w:rsid w:val="009F6893"/>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1E1"/>
    <w:rsid w:val="00A01BF0"/>
    <w:rsid w:val="00A01D76"/>
    <w:rsid w:val="00A027B9"/>
    <w:rsid w:val="00A02AA5"/>
    <w:rsid w:val="00A02B26"/>
    <w:rsid w:val="00A02BEC"/>
    <w:rsid w:val="00A02C0E"/>
    <w:rsid w:val="00A02C96"/>
    <w:rsid w:val="00A02D52"/>
    <w:rsid w:val="00A02D7F"/>
    <w:rsid w:val="00A02FBC"/>
    <w:rsid w:val="00A0370B"/>
    <w:rsid w:val="00A03A1D"/>
    <w:rsid w:val="00A042BA"/>
    <w:rsid w:val="00A043B9"/>
    <w:rsid w:val="00A04541"/>
    <w:rsid w:val="00A047DB"/>
    <w:rsid w:val="00A04838"/>
    <w:rsid w:val="00A04A92"/>
    <w:rsid w:val="00A04B6E"/>
    <w:rsid w:val="00A04DB3"/>
    <w:rsid w:val="00A04E65"/>
    <w:rsid w:val="00A0559E"/>
    <w:rsid w:val="00A05A1F"/>
    <w:rsid w:val="00A05AA6"/>
    <w:rsid w:val="00A05BD0"/>
    <w:rsid w:val="00A05D05"/>
    <w:rsid w:val="00A05DFF"/>
    <w:rsid w:val="00A062C4"/>
    <w:rsid w:val="00A062EA"/>
    <w:rsid w:val="00A06384"/>
    <w:rsid w:val="00A06418"/>
    <w:rsid w:val="00A0648C"/>
    <w:rsid w:val="00A068D2"/>
    <w:rsid w:val="00A06ABB"/>
    <w:rsid w:val="00A06ED6"/>
    <w:rsid w:val="00A06F57"/>
    <w:rsid w:val="00A06FF5"/>
    <w:rsid w:val="00A07065"/>
    <w:rsid w:val="00A0724E"/>
    <w:rsid w:val="00A07594"/>
    <w:rsid w:val="00A07654"/>
    <w:rsid w:val="00A07656"/>
    <w:rsid w:val="00A078E5"/>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5FA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3A6"/>
    <w:rsid w:val="00A218AE"/>
    <w:rsid w:val="00A21A9D"/>
    <w:rsid w:val="00A21AAA"/>
    <w:rsid w:val="00A21E49"/>
    <w:rsid w:val="00A21E51"/>
    <w:rsid w:val="00A2208A"/>
    <w:rsid w:val="00A220D8"/>
    <w:rsid w:val="00A22132"/>
    <w:rsid w:val="00A221DA"/>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78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FF9"/>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995"/>
    <w:rsid w:val="00A44C32"/>
    <w:rsid w:val="00A44E28"/>
    <w:rsid w:val="00A44F39"/>
    <w:rsid w:val="00A45371"/>
    <w:rsid w:val="00A4570E"/>
    <w:rsid w:val="00A4579D"/>
    <w:rsid w:val="00A45A3B"/>
    <w:rsid w:val="00A45C5B"/>
    <w:rsid w:val="00A45EFA"/>
    <w:rsid w:val="00A461E9"/>
    <w:rsid w:val="00A46451"/>
    <w:rsid w:val="00A46853"/>
    <w:rsid w:val="00A46A60"/>
    <w:rsid w:val="00A46AE4"/>
    <w:rsid w:val="00A46F11"/>
    <w:rsid w:val="00A46FAD"/>
    <w:rsid w:val="00A47B4B"/>
    <w:rsid w:val="00A5044D"/>
    <w:rsid w:val="00A50B00"/>
    <w:rsid w:val="00A50D49"/>
    <w:rsid w:val="00A511FB"/>
    <w:rsid w:val="00A5124A"/>
    <w:rsid w:val="00A514EB"/>
    <w:rsid w:val="00A518CD"/>
    <w:rsid w:val="00A519A9"/>
    <w:rsid w:val="00A5219E"/>
    <w:rsid w:val="00A521E0"/>
    <w:rsid w:val="00A524C8"/>
    <w:rsid w:val="00A5291D"/>
    <w:rsid w:val="00A52EDB"/>
    <w:rsid w:val="00A530EA"/>
    <w:rsid w:val="00A53204"/>
    <w:rsid w:val="00A532E0"/>
    <w:rsid w:val="00A53429"/>
    <w:rsid w:val="00A53B52"/>
    <w:rsid w:val="00A53D83"/>
    <w:rsid w:val="00A54002"/>
    <w:rsid w:val="00A5404F"/>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6F84"/>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53D"/>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60"/>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28"/>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07"/>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E89"/>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4F83"/>
    <w:rsid w:val="00A85091"/>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2E9"/>
    <w:rsid w:val="00A96389"/>
    <w:rsid w:val="00A964EC"/>
    <w:rsid w:val="00A968A8"/>
    <w:rsid w:val="00A9692B"/>
    <w:rsid w:val="00A96CF6"/>
    <w:rsid w:val="00A96D7E"/>
    <w:rsid w:val="00A97149"/>
    <w:rsid w:val="00A9727C"/>
    <w:rsid w:val="00A97666"/>
    <w:rsid w:val="00A97682"/>
    <w:rsid w:val="00A97B8C"/>
    <w:rsid w:val="00A97DBD"/>
    <w:rsid w:val="00A97EAC"/>
    <w:rsid w:val="00A97EF9"/>
    <w:rsid w:val="00A97F6B"/>
    <w:rsid w:val="00AA0003"/>
    <w:rsid w:val="00AA011F"/>
    <w:rsid w:val="00AA0C4F"/>
    <w:rsid w:val="00AA0CB0"/>
    <w:rsid w:val="00AA0D9A"/>
    <w:rsid w:val="00AA1264"/>
    <w:rsid w:val="00AA158B"/>
    <w:rsid w:val="00AA15EA"/>
    <w:rsid w:val="00AA1740"/>
    <w:rsid w:val="00AA1D12"/>
    <w:rsid w:val="00AA1EEC"/>
    <w:rsid w:val="00AA2063"/>
    <w:rsid w:val="00AA210C"/>
    <w:rsid w:val="00AA224E"/>
    <w:rsid w:val="00AA29F2"/>
    <w:rsid w:val="00AA2CD8"/>
    <w:rsid w:val="00AA30A2"/>
    <w:rsid w:val="00AA362F"/>
    <w:rsid w:val="00AA3970"/>
    <w:rsid w:val="00AA3E2D"/>
    <w:rsid w:val="00AA461D"/>
    <w:rsid w:val="00AA474D"/>
    <w:rsid w:val="00AA47D2"/>
    <w:rsid w:val="00AA4A81"/>
    <w:rsid w:val="00AA4C09"/>
    <w:rsid w:val="00AA4C3F"/>
    <w:rsid w:val="00AA4F28"/>
    <w:rsid w:val="00AA4F41"/>
    <w:rsid w:val="00AA5156"/>
    <w:rsid w:val="00AA5339"/>
    <w:rsid w:val="00AA5423"/>
    <w:rsid w:val="00AA5584"/>
    <w:rsid w:val="00AA576F"/>
    <w:rsid w:val="00AA6026"/>
    <w:rsid w:val="00AA6206"/>
    <w:rsid w:val="00AA630A"/>
    <w:rsid w:val="00AA6353"/>
    <w:rsid w:val="00AA69EF"/>
    <w:rsid w:val="00AA6A91"/>
    <w:rsid w:val="00AA6F21"/>
    <w:rsid w:val="00AA6F9A"/>
    <w:rsid w:val="00AA6FE6"/>
    <w:rsid w:val="00AA7568"/>
    <w:rsid w:val="00AA75CD"/>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1D97"/>
    <w:rsid w:val="00AB23FD"/>
    <w:rsid w:val="00AB2466"/>
    <w:rsid w:val="00AB2857"/>
    <w:rsid w:val="00AB2EB7"/>
    <w:rsid w:val="00AB3299"/>
    <w:rsid w:val="00AB3418"/>
    <w:rsid w:val="00AB3491"/>
    <w:rsid w:val="00AB3536"/>
    <w:rsid w:val="00AB37AF"/>
    <w:rsid w:val="00AB3E16"/>
    <w:rsid w:val="00AB3E3E"/>
    <w:rsid w:val="00AB3F13"/>
    <w:rsid w:val="00AB3F64"/>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0BE"/>
    <w:rsid w:val="00AB76D5"/>
    <w:rsid w:val="00AB7787"/>
    <w:rsid w:val="00AB78AC"/>
    <w:rsid w:val="00AB7913"/>
    <w:rsid w:val="00AB797F"/>
    <w:rsid w:val="00AC0169"/>
    <w:rsid w:val="00AC028F"/>
    <w:rsid w:val="00AC0732"/>
    <w:rsid w:val="00AC0746"/>
    <w:rsid w:val="00AC07A5"/>
    <w:rsid w:val="00AC08C8"/>
    <w:rsid w:val="00AC0CC3"/>
    <w:rsid w:val="00AC0E41"/>
    <w:rsid w:val="00AC1281"/>
    <w:rsid w:val="00AC12E1"/>
    <w:rsid w:val="00AC14D0"/>
    <w:rsid w:val="00AC1876"/>
    <w:rsid w:val="00AC197F"/>
    <w:rsid w:val="00AC21BA"/>
    <w:rsid w:val="00AC22C7"/>
    <w:rsid w:val="00AC2329"/>
    <w:rsid w:val="00AC26C7"/>
    <w:rsid w:val="00AC2708"/>
    <w:rsid w:val="00AC2D4E"/>
    <w:rsid w:val="00AC2E5D"/>
    <w:rsid w:val="00AC3084"/>
    <w:rsid w:val="00AC3431"/>
    <w:rsid w:val="00AC3835"/>
    <w:rsid w:val="00AC38E9"/>
    <w:rsid w:val="00AC3CC4"/>
    <w:rsid w:val="00AC3E1A"/>
    <w:rsid w:val="00AC45D6"/>
    <w:rsid w:val="00AC4D1B"/>
    <w:rsid w:val="00AC4D53"/>
    <w:rsid w:val="00AC4D9E"/>
    <w:rsid w:val="00AC4DEC"/>
    <w:rsid w:val="00AC4E2E"/>
    <w:rsid w:val="00AC4FC2"/>
    <w:rsid w:val="00AC5522"/>
    <w:rsid w:val="00AC593F"/>
    <w:rsid w:val="00AC5C2A"/>
    <w:rsid w:val="00AC60B4"/>
    <w:rsid w:val="00AC61B3"/>
    <w:rsid w:val="00AC63F4"/>
    <w:rsid w:val="00AC6480"/>
    <w:rsid w:val="00AC6490"/>
    <w:rsid w:val="00AC6786"/>
    <w:rsid w:val="00AC68C0"/>
    <w:rsid w:val="00AC690C"/>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BAE"/>
    <w:rsid w:val="00AD4C34"/>
    <w:rsid w:val="00AD4EA7"/>
    <w:rsid w:val="00AD52E1"/>
    <w:rsid w:val="00AD5577"/>
    <w:rsid w:val="00AD563E"/>
    <w:rsid w:val="00AD57E1"/>
    <w:rsid w:val="00AD584F"/>
    <w:rsid w:val="00AD5A8C"/>
    <w:rsid w:val="00AD5F7C"/>
    <w:rsid w:val="00AD61CC"/>
    <w:rsid w:val="00AD6491"/>
    <w:rsid w:val="00AD66D8"/>
    <w:rsid w:val="00AD6980"/>
    <w:rsid w:val="00AD6C7F"/>
    <w:rsid w:val="00AD6CEC"/>
    <w:rsid w:val="00AD6F2B"/>
    <w:rsid w:val="00AD70C9"/>
    <w:rsid w:val="00AD732B"/>
    <w:rsid w:val="00AD75A6"/>
    <w:rsid w:val="00AD7927"/>
    <w:rsid w:val="00AD7E17"/>
    <w:rsid w:val="00AE0160"/>
    <w:rsid w:val="00AE04AA"/>
    <w:rsid w:val="00AE0D23"/>
    <w:rsid w:val="00AE0E9E"/>
    <w:rsid w:val="00AE14B7"/>
    <w:rsid w:val="00AE19D1"/>
    <w:rsid w:val="00AE1E79"/>
    <w:rsid w:val="00AE2205"/>
    <w:rsid w:val="00AE232B"/>
    <w:rsid w:val="00AE26F5"/>
    <w:rsid w:val="00AE27FB"/>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0CE"/>
    <w:rsid w:val="00AE5137"/>
    <w:rsid w:val="00AE51FF"/>
    <w:rsid w:val="00AE53BE"/>
    <w:rsid w:val="00AE5436"/>
    <w:rsid w:val="00AE5440"/>
    <w:rsid w:val="00AE54CB"/>
    <w:rsid w:val="00AE5C17"/>
    <w:rsid w:val="00AE5C22"/>
    <w:rsid w:val="00AE5D96"/>
    <w:rsid w:val="00AE5DE2"/>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5DD"/>
    <w:rsid w:val="00AF19CD"/>
    <w:rsid w:val="00AF25F3"/>
    <w:rsid w:val="00AF28B0"/>
    <w:rsid w:val="00AF2DED"/>
    <w:rsid w:val="00AF3401"/>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7E"/>
    <w:rsid w:val="00AF63A9"/>
    <w:rsid w:val="00AF64DA"/>
    <w:rsid w:val="00AF6591"/>
    <w:rsid w:val="00AF66F1"/>
    <w:rsid w:val="00AF679A"/>
    <w:rsid w:val="00AF6A76"/>
    <w:rsid w:val="00AF6B1B"/>
    <w:rsid w:val="00AF70E5"/>
    <w:rsid w:val="00AF7363"/>
    <w:rsid w:val="00AF738A"/>
    <w:rsid w:val="00AF748B"/>
    <w:rsid w:val="00AF7E63"/>
    <w:rsid w:val="00AF7F09"/>
    <w:rsid w:val="00AF7F0E"/>
    <w:rsid w:val="00B002BA"/>
    <w:rsid w:val="00B002ED"/>
    <w:rsid w:val="00B00306"/>
    <w:rsid w:val="00B00D62"/>
    <w:rsid w:val="00B00E18"/>
    <w:rsid w:val="00B010D3"/>
    <w:rsid w:val="00B019E6"/>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276"/>
    <w:rsid w:val="00B108ED"/>
    <w:rsid w:val="00B10931"/>
    <w:rsid w:val="00B1093D"/>
    <w:rsid w:val="00B10BE8"/>
    <w:rsid w:val="00B10DF3"/>
    <w:rsid w:val="00B1167A"/>
    <w:rsid w:val="00B11882"/>
    <w:rsid w:val="00B11DB0"/>
    <w:rsid w:val="00B11E29"/>
    <w:rsid w:val="00B120EF"/>
    <w:rsid w:val="00B12603"/>
    <w:rsid w:val="00B12A8C"/>
    <w:rsid w:val="00B12CF7"/>
    <w:rsid w:val="00B13003"/>
    <w:rsid w:val="00B13473"/>
    <w:rsid w:val="00B137BE"/>
    <w:rsid w:val="00B137EB"/>
    <w:rsid w:val="00B13829"/>
    <w:rsid w:val="00B1393F"/>
    <w:rsid w:val="00B13C74"/>
    <w:rsid w:val="00B13F1F"/>
    <w:rsid w:val="00B14251"/>
    <w:rsid w:val="00B14333"/>
    <w:rsid w:val="00B14453"/>
    <w:rsid w:val="00B147CC"/>
    <w:rsid w:val="00B14E26"/>
    <w:rsid w:val="00B15141"/>
    <w:rsid w:val="00B151C6"/>
    <w:rsid w:val="00B152CB"/>
    <w:rsid w:val="00B15B83"/>
    <w:rsid w:val="00B163FF"/>
    <w:rsid w:val="00B1680F"/>
    <w:rsid w:val="00B16815"/>
    <w:rsid w:val="00B169F7"/>
    <w:rsid w:val="00B16AEF"/>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AC0"/>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2F"/>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417"/>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6FB"/>
    <w:rsid w:val="00B3378B"/>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6FD"/>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863"/>
    <w:rsid w:val="00B46B54"/>
    <w:rsid w:val="00B46D6D"/>
    <w:rsid w:val="00B47784"/>
    <w:rsid w:val="00B4783F"/>
    <w:rsid w:val="00B47858"/>
    <w:rsid w:val="00B47A01"/>
    <w:rsid w:val="00B47CEF"/>
    <w:rsid w:val="00B50232"/>
    <w:rsid w:val="00B50261"/>
    <w:rsid w:val="00B50340"/>
    <w:rsid w:val="00B50427"/>
    <w:rsid w:val="00B504F7"/>
    <w:rsid w:val="00B5056F"/>
    <w:rsid w:val="00B5060D"/>
    <w:rsid w:val="00B50810"/>
    <w:rsid w:val="00B50933"/>
    <w:rsid w:val="00B509C0"/>
    <w:rsid w:val="00B50B2E"/>
    <w:rsid w:val="00B50E09"/>
    <w:rsid w:val="00B51420"/>
    <w:rsid w:val="00B51526"/>
    <w:rsid w:val="00B517F1"/>
    <w:rsid w:val="00B51A40"/>
    <w:rsid w:val="00B51F39"/>
    <w:rsid w:val="00B52309"/>
    <w:rsid w:val="00B5238F"/>
    <w:rsid w:val="00B52501"/>
    <w:rsid w:val="00B529F2"/>
    <w:rsid w:val="00B52EC8"/>
    <w:rsid w:val="00B53178"/>
    <w:rsid w:val="00B53221"/>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07"/>
    <w:rsid w:val="00B62894"/>
    <w:rsid w:val="00B62A18"/>
    <w:rsid w:val="00B62E43"/>
    <w:rsid w:val="00B63870"/>
    <w:rsid w:val="00B6388B"/>
    <w:rsid w:val="00B6389D"/>
    <w:rsid w:val="00B63B9F"/>
    <w:rsid w:val="00B63E3F"/>
    <w:rsid w:val="00B63F75"/>
    <w:rsid w:val="00B640AB"/>
    <w:rsid w:val="00B64124"/>
    <w:rsid w:val="00B641DD"/>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9FA"/>
    <w:rsid w:val="00B67B2B"/>
    <w:rsid w:val="00B67CBC"/>
    <w:rsid w:val="00B7021B"/>
    <w:rsid w:val="00B70333"/>
    <w:rsid w:val="00B70985"/>
    <w:rsid w:val="00B70A49"/>
    <w:rsid w:val="00B70B24"/>
    <w:rsid w:val="00B70EDB"/>
    <w:rsid w:val="00B7109A"/>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183"/>
    <w:rsid w:val="00B80512"/>
    <w:rsid w:val="00B8053A"/>
    <w:rsid w:val="00B80795"/>
    <w:rsid w:val="00B80939"/>
    <w:rsid w:val="00B80F5B"/>
    <w:rsid w:val="00B81578"/>
    <w:rsid w:val="00B8166A"/>
    <w:rsid w:val="00B81684"/>
    <w:rsid w:val="00B817F4"/>
    <w:rsid w:val="00B81D11"/>
    <w:rsid w:val="00B81F1C"/>
    <w:rsid w:val="00B820AE"/>
    <w:rsid w:val="00B821AB"/>
    <w:rsid w:val="00B82A8C"/>
    <w:rsid w:val="00B830F7"/>
    <w:rsid w:val="00B831B7"/>
    <w:rsid w:val="00B8321E"/>
    <w:rsid w:val="00B8345B"/>
    <w:rsid w:val="00B83774"/>
    <w:rsid w:val="00B837F5"/>
    <w:rsid w:val="00B83AC3"/>
    <w:rsid w:val="00B83DAC"/>
    <w:rsid w:val="00B83DF6"/>
    <w:rsid w:val="00B83EA6"/>
    <w:rsid w:val="00B8456F"/>
    <w:rsid w:val="00B846B0"/>
    <w:rsid w:val="00B8489E"/>
    <w:rsid w:val="00B848BE"/>
    <w:rsid w:val="00B84BE8"/>
    <w:rsid w:val="00B84C5F"/>
    <w:rsid w:val="00B855A8"/>
    <w:rsid w:val="00B85837"/>
    <w:rsid w:val="00B858B0"/>
    <w:rsid w:val="00B85D03"/>
    <w:rsid w:val="00B85F67"/>
    <w:rsid w:val="00B8605A"/>
    <w:rsid w:val="00B864C3"/>
    <w:rsid w:val="00B86557"/>
    <w:rsid w:val="00B86D87"/>
    <w:rsid w:val="00B87324"/>
    <w:rsid w:val="00B8764A"/>
    <w:rsid w:val="00B87809"/>
    <w:rsid w:val="00B87C60"/>
    <w:rsid w:val="00B90165"/>
    <w:rsid w:val="00B9076E"/>
    <w:rsid w:val="00B90DFD"/>
    <w:rsid w:val="00B90F28"/>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49B8"/>
    <w:rsid w:val="00B950E8"/>
    <w:rsid w:val="00B95372"/>
    <w:rsid w:val="00B954FC"/>
    <w:rsid w:val="00B95825"/>
    <w:rsid w:val="00B95A04"/>
    <w:rsid w:val="00B95C49"/>
    <w:rsid w:val="00B95C9B"/>
    <w:rsid w:val="00B95EEF"/>
    <w:rsid w:val="00B95FD7"/>
    <w:rsid w:val="00B96228"/>
    <w:rsid w:val="00B96313"/>
    <w:rsid w:val="00B96402"/>
    <w:rsid w:val="00B969DD"/>
    <w:rsid w:val="00B96CF0"/>
    <w:rsid w:val="00B96DA2"/>
    <w:rsid w:val="00B97057"/>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528"/>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6CC"/>
    <w:rsid w:val="00BB48C6"/>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5D4"/>
    <w:rsid w:val="00BC16BF"/>
    <w:rsid w:val="00BC1767"/>
    <w:rsid w:val="00BC1B4B"/>
    <w:rsid w:val="00BC201A"/>
    <w:rsid w:val="00BC229C"/>
    <w:rsid w:val="00BC22C3"/>
    <w:rsid w:val="00BC2BC7"/>
    <w:rsid w:val="00BC2D7A"/>
    <w:rsid w:val="00BC2F45"/>
    <w:rsid w:val="00BC344E"/>
    <w:rsid w:val="00BC38B8"/>
    <w:rsid w:val="00BC398C"/>
    <w:rsid w:val="00BC3C41"/>
    <w:rsid w:val="00BC3CF8"/>
    <w:rsid w:val="00BC3F02"/>
    <w:rsid w:val="00BC4382"/>
    <w:rsid w:val="00BC4526"/>
    <w:rsid w:val="00BC4A37"/>
    <w:rsid w:val="00BC4B11"/>
    <w:rsid w:val="00BC4B9C"/>
    <w:rsid w:val="00BC4C25"/>
    <w:rsid w:val="00BC4DA0"/>
    <w:rsid w:val="00BC4F6E"/>
    <w:rsid w:val="00BC5181"/>
    <w:rsid w:val="00BC5371"/>
    <w:rsid w:val="00BC56C1"/>
    <w:rsid w:val="00BC5930"/>
    <w:rsid w:val="00BC5CE2"/>
    <w:rsid w:val="00BC5D58"/>
    <w:rsid w:val="00BC613C"/>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28A"/>
    <w:rsid w:val="00BD13ED"/>
    <w:rsid w:val="00BD140B"/>
    <w:rsid w:val="00BD1749"/>
    <w:rsid w:val="00BD1760"/>
    <w:rsid w:val="00BD1E33"/>
    <w:rsid w:val="00BD2029"/>
    <w:rsid w:val="00BD238C"/>
    <w:rsid w:val="00BD2A08"/>
    <w:rsid w:val="00BD2F55"/>
    <w:rsid w:val="00BD377F"/>
    <w:rsid w:val="00BD37E7"/>
    <w:rsid w:val="00BD3837"/>
    <w:rsid w:val="00BD385B"/>
    <w:rsid w:val="00BD386B"/>
    <w:rsid w:val="00BD388C"/>
    <w:rsid w:val="00BD3C69"/>
    <w:rsid w:val="00BD3D7A"/>
    <w:rsid w:val="00BD4355"/>
    <w:rsid w:val="00BD4404"/>
    <w:rsid w:val="00BD4A64"/>
    <w:rsid w:val="00BD4C84"/>
    <w:rsid w:val="00BD5880"/>
    <w:rsid w:val="00BD5A26"/>
    <w:rsid w:val="00BD5A74"/>
    <w:rsid w:val="00BD5D4D"/>
    <w:rsid w:val="00BD614C"/>
    <w:rsid w:val="00BD6509"/>
    <w:rsid w:val="00BD6678"/>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82D"/>
    <w:rsid w:val="00BE7B27"/>
    <w:rsid w:val="00BE7D50"/>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358"/>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A8"/>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B01"/>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156"/>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A03"/>
    <w:rsid w:val="00C16B16"/>
    <w:rsid w:val="00C16C52"/>
    <w:rsid w:val="00C16F2C"/>
    <w:rsid w:val="00C1703F"/>
    <w:rsid w:val="00C17099"/>
    <w:rsid w:val="00C170AE"/>
    <w:rsid w:val="00C173EB"/>
    <w:rsid w:val="00C17593"/>
    <w:rsid w:val="00C176B6"/>
    <w:rsid w:val="00C17D3D"/>
    <w:rsid w:val="00C17D7E"/>
    <w:rsid w:val="00C17D89"/>
    <w:rsid w:val="00C17E24"/>
    <w:rsid w:val="00C17E65"/>
    <w:rsid w:val="00C202C6"/>
    <w:rsid w:val="00C202D5"/>
    <w:rsid w:val="00C2068D"/>
    <w:rsid w:val="00C206C4"/>
    <w:rsid w:val="00C206EC"/>
    <w:rsid w:val="00C209DD"/>
    <w:rsid w:val="00C20DD5"/>
    <w:rsid w:val="00C20F2A"/>
    <w:rsid w:val="00C21079"/>
    <w:rsid w:val="00C213F9"/>
    <w:rsid w:val="00C2156A"/>
    <w:rsid w:val="00C21A9C"/>
    <w:rsid w:val="00C22027"/>
    <w:rsid w:val="00C226CE"/>
    <w:rsid w:val="00C22F9A"/>
    <w:rsid w:val="00C2315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1F06"/>
    <w:rsid w:val="00C3208A"/>
    <w:rsid w:val="00C321BC"/>
    <w:rsid w:val="00C32BB7"/>
    <w:rsid w:val="00C32CCE"/>
    <w:rsid w:val="00C337EC"/>
    <w:rsid w:val="00C337EF"/>
    <w:rsid w:val="00C339DE"/>
    <w:rsid w:val="00C33AA7"/>
    <w:rsid w:val="00C33BA5"/>
    <w:rsid w:val="00C33DCE"/>
    <w:rsid w:val="00C34035"/>
    <w:rsid w:val="00C340FC"/>
    <w:rsid w:val="00C34179"/>
    <w:rsid w:val="00C3452D"/>
    <w:rsid w:val="00C345FD"/>
    <w:rsid w:val="00C3463A"/>
    <w:rsid w:val="00C346BB"/>
    <w:rsid w:val="00C346C1"/>
    <w:rsid w:val="00C348BA"/>
    <w:rsid w:val="00C34BDB"/>
    <w:rsid w:val="00C34C03"/>
    <w:rsid w:val="00C34C05"/>
    <w:rsid w:val="00C34CB6"/>
    <w:rsid w:val="00C34D4B"/>
    <w:rsid w:val="00C34F16"/>
    <w:rsid w:val="00C3566B"/>
    <w:rsid w:val="00C35741"/>
    <w:rsid w:val="00C35B23"/>
    <w:rsid w:val="00C35CFF"/>
    <w:rsid w:val="00C36050"/>
    <w:rsid w:val="00C36113"/>
    <w:rsid w:val="00C361B0"/>
    <w:rsid w:val="00C361C8"/>
    <w:rsid w:val="00C365E4"/>
    <w:rsid w:val="00C367B9"/>
    <w:rsid w:val="00C3685A"/>
    <w:rsid w:val="00C36DAD"/>
    <w:rsid w:val="00C37050"/>
    <w:rsid w:val="00C375EE"/>
    <w:rsid w:val="00C37699"/>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64F"/>
    <w:rsid w:val="00C47AE8"/>
    <w:rsid w:val="00C47B93"/>
    <w:rsid w:val="00C47BDE"/>
    <w:rsid w:val="00C47EC4"/>
    <w:rsid w:val="00C504F8"/>
    <w:rsid w:val="00C508B7"/>
    <w:rsid w:val="00C509A8"/>
    <w:rsid w:val="00C509D3"/>
    <w:rsid w:val="00C50C78"/>
    <w:rsid w:val="00C50F91"/>
    <w:rsid w:val="00C51696"/>
    <w:rsid w:val="00C5193F"/>
    <w:rsid w:val="00C5197A"/>
    <w:rsid w:val="00C51D11"/>
    <w:rsid w:val="00C51D30"/>
    <w:rsid w:val="00C51D62"/>
    <w:rsid w:val="00C51F21"/>
    <w:rsid w:val="00C521CD"/>
    <w:rsid w:val="00C5236D"/>
    <w:rsid w:val="00C5257E"/>
    <w:rsid w:val="00C52619"/>
    <w:rsid w:val="00C527E4"/>
    <w:rsid w:val="00C531B4"/>
    <w:rsid w:val="00C532F9"/>
    <w:rsid w:val="00C5330D"/>
    <w:rsid w:val="00C5350E"/>
    <w:rsid w:val="00C53AA5"/>
    <w:rsid w:val="00C53D84"/>
    <w:rsid w:val="00C53DD1"/>
    <w:rsid w:val="00C53E22"/>
    <w:rsid w:val="00C53EA5"/>
    <w:rsid w:val="00C54215"/>
    <w:rsid w:val="00C547BB"/>
    <w:rsid w:val="00C54C14"/>
    <w:rsid w:val="00C54C62"/>
    <w:rsid w:val="00C54CBD"/>
    <w:rsid w:val="00C54CDD"/>
    <w:rsid w:val="00C54F41"/>
    <w:rsid w:val="00C5589B"/>
    <w:rsid w:val="00C55A58"/>
    <w:rsid w:val="00C55E23"/>
    <w:rsid w:val="00C5638E"/>
    <w:rsid w:val="00C56918"/>
    <w:rsid w:val="00C569CA"/>
    <w:rsid w:val="00C56F38"/>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1F88"/>
    <w:rsid w:val="00C62027"/>
    <w:rsid w:val="00C62211"/>
    <w:rsid w:val="00C6249D"/>
    <w:rsid w:val="00C62997"/>
    <w:rsid w:val="00C62ADB"/>
    <w:rsid w:val="00C63152"/>
    <w:rsid w:val="00C633AB"/>
    <w:rsid w:val="00C6343A"/>
    <w:rsid w:val="00C636B0"/>
    <w:rsid w:val="00C63BDD"/>
    <w:rsid w:val="00C63EDB"/>
    <w:rsid w:val="00C63EF5"/>
    <w:rsid w:val="00C64849"/>
    <w:rsid w:val="00C64BDA"/>
    <w:rsid w:val="00C64E39"/>
    <w:rsid w:val="00C64E81"/>
    <w:rsid w:val="00C64FD5"/>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647"/>
    <w:rsid w:val="00C67B65"/>
    <w:rsid w:val="00C67F34"/>
    <w:rsid w:val="00C67FEA"/>
    <w:rsid w:val="00C70366"/>
    <w:rsid w:val="00C7040D"/>
    <w:rsid w:val="00C708D6"/>
    <w:rsid w:val="00C70B8C"/>
    <w:rsid w:val="00C70D7C"/>
    <w:rsid w:val="00C70F0B"/>
    <w:rsid w:val="00C71327"/>
    <w:rsid w:val="00C71350"/>
    <w:rsid w:val="00C71468"/>
    <w:rsid w:val="00C72141"/>
    <w:rsid w:val="00C723AF"/>
    <w:rsid w:val="00C723CA"/>
    <w:rsid w:val="00C7255D"/>
    <w:rsid w:val="00C72C51"/>
    <w:rsid w:val="00C72EF5"/>
    <w:rsid w:val="00C72F3E"/>
    <w:rsid w:val="00C7322E"/>
    <w:rsid w:val="00C7330C"/>
    <w:rsid w:val="00C73368"/>
    <w:rsid w:val="00C733ED"/>
    <w:rsid w:val="00C7357D"/>
    <w:rsid w:val="00C735A7"/>
    <w:rsid w:val="00C73698"/>
    <w:rsid w:val="00C737D6"/>
    <w:rsid w:val="00C73BC2"/>
    <w:rsid w:val="00C73BF6"/>
    <w:rsid w:val="00C73C1B"/>
    <w:rsid w:val="00C73C7D"/>
    <w:rsid w:val="00C74157"/>
    <w:rsid w:val="00C7448E"/>
    <w:rsid w:val="00C74859"/>
    <w:rsid w:val="00C748E2"/>
    <w:rsid w:val="00C74A17"/>
    <w:rsid w:val="00C74B2A"/>
    <w:rsid w:val="00C74EC6"/>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B9E"/>
    <w:rsid w:val="00C84CD6"/>
    <w:rsid w:val="00C84CF4"/>
    <w:rsid w:val="00C84D5A"/>
    <w:rsid w:val="00C85034"/>
    <w:rsid w:val="00C85330"/>
    <w:rsid w:val="00C8534D"/>
    <w:rsid w:val="00C85460"/>
    <w:rsid w:val="00C854FA"/>
    <w:rsid w:val="00C8559B"/>
    <w:rsid w:val="00C859CC"/>
    <w:rsid w:val="00C85F12"/>
    <w:rsid w:val="00C86379"/>
    <w:rsid w:val="00C864DB"/>
    <w:rsid w:val="00C86570"/>
    <w:rsid w:val="00C8669B"/>
    <w:rsid w:val="00C86EE0"/>
    <w:rsid w:val="00C870BA"/>
    <w:rsid w:val="00C8781D"/>
    <w:rsid w:val="00C87873"/>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41B"/>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0F"/>
    <w:rsid w:val="00CA41D8"/>
    <w:rsid w:val="00CA4386"/>
    <w:rsid w:val="00CA4535"/>
    <w:rsid w:val="00CA4572"/>
    <w:rsid w:val="00CA49C0"/>
    <w:rsid w:val="00CA4A24"/>
    <w:rsid w:val="00CA4A3F"/>
    <w:rsid w:val="00CA4C14"/>
    <w:rsid w:val="00CA4E14"/>
    <w:rsid w:val="00CA4F58"/>
    <w:rsid w:val="00CA51A0"/>
    <w:rsid w:val="00CA51CA"/>
    <w:rsid w:val="00CA5878"/>
    <w:rsid w:val="00CA5DA3"/>
    <w:rsid w:val="00CA5EB1"/>
    <w:rsid w:val="00CA6156"/>
    <w:rsid w:val="00CA6164"/>
    <w:rsid w:val="00CA6483"/>
    <w:rsid w:val="00CA6BDF"/>
    <w:rsid w:val="00CA6D7D"/>
    <w:rsid w:val="00CA7073"/>
    <w:rsid w:val="00CA7239"/>
    <w:rsid w:val="00CA72C5"/>
    <w:rsid w:val="00CA786C"/>
    <w:rsid w:val="00CA7987"/>
    <w:rsid w:val="00CA79D1"/>
    <w:rsid w:val="00CA7D88"/>
    <w:rsid w:val="00CA7E66"/>
    <w:rsid w:val="00CB0091"/>
    <w:rsid w:val="00CB010F"/>
    <w:rsid w:val="00CB01BC"/>
    <w:rsid w:val="00CB03CF"/>
    <w:rsid w:val="00CB047F"/>
    <w:rsid w:val="00CB0AFA"/>
    <w:rsid w:val="00CB0BAD"/>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5F74"/>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0D5"/>
    <w:rsid w:val="00CC57AE"/>
    <w:rsid w:val="00CC5A1E"/>
    <w:rsid w:val="00CC606C"/>
    <w:rsid w:val="00CC620F"/>
    <w:rsid w:val="00CC6312"/>
    <w:rsid w:val="00CC6545"/>
    <w:rsid w:val="00CC66AA"/>
    <w:rsid w:val="00CC6F60"/>
    <w:rsid w:val="00CC70B7"/>
    <w:rsid w:val="00CC728B"/>
    <w:rsid w:val="00CC7356"/>
    <w:rsid w:val="00CC74D5"/>
    <w:rsid w:val="00CC7530"/>
    <w:rsid w:val="00CC7A6D"/>
    <w:rsid w:val="00CC7DF5"/>
    <w:rsid w:val="00CD01A0"/>
    <w:rsid w:val="00CD022B"/>
    <w:rsid w:val="00CD04B6"/>
    <w:rsid w:val="00CD0740"/>
    <w:rsid w:val="00CD0768"/>
    <w:rsid w:val="00CD0953"/>
    <w:rsid w:val="00CD098C"/>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45"/>
    <w:rsid w:val="00CD5F80"/>
    <w:rsid w:val="00CD6124"/>
    <w:rsid w:val="00CD61E3"/>
    <w:rsid w:val="00CD65DA"/>
    <w:rsid w:val="00CD6817"/>
    <w:rsid w:val="00CD6823"/>
    <w:rsid w:val="00CD6C02"/>
    <w:rsid w:val="00CD6D63"/>
    <w:rsid w:val="00CD6E0B"/>
    <w:rsid w:val="00CD707E"/>
    <w:rsid w:val="00CD77E7"/>
    <w:rsid w:val="00CD787F"/>
    <w:rsid w:val="00CD7A86"/>
    <w:rsid w:val="00CD7AE3"/>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2E13"/>
    <w:rsid w:val="00CE2FE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B16"/>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0AD7"/>
    <w:rsid w:val="00CF11B9"/>
    <w:rsid w:val="00CF18AB"/>
    <w:rsid w:val="00CF1964"/>
    <w:rsid w:val="00CF1AA6"/>
    <w:rsid w:val="00CF1C27"/>
    <w:rsid w:val="00CF1D90"/>
    <w:rsid w:val="00CF1E81"/>
    <w:rsid w:val="00CF20C8"/>
    <w:rsid w:val="00CF2247"/>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74D"/>
    <w:rsid w:val="00CF5EE9"/>
    <w:rsid w:val="00CF5F96"/>
    <w:rsid w:val="00CF614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B71"/>
    <w:rsid w:val="00D01C73"/>
    <w:rsid w:val="00D01E2C"/>
    <w:rsid w:val="00D01F38"/>
    <w:rsid w:val="00D02369"/>
    <w:rsid w:val="00D02683"/>
    <w:rsid w:val="00D02AFC"/>
    <w:rsid w:val="00D02C36"/>
    <w:rsid w:val="00D02E17"/>
    <w:rsid w:val="00D02F2F"/>
    <w:rsid w:val="00D03163"/>
    <w:rsid w:val="00D0321D"/>
    <w:rsid w:val="00D03C07"/>
    <w:rsid w:val="00D03EDD"/>
    <w:rsid w:val="00D041A3"/>
    <w:rsid w:val="00D0449F"/>
    <w:rsid w:val="00D04A63"/>
    <w:rsid w:val="00D04B54"/>
    <w:rsid w:val="00D04FC8"/>
    <w:rsid w:val="00D050BA"/>
    <w:rsid w:val="00D050D8"/>
    <w:rsid w:val="00D05B47"/>
    <w:rsid w:val="00D05F62"/>
    <w:rsid w:val="00D05FD4"/>
    <w:rsid w:val="00D06049"/>
    <w:rsid w:val="00D06088"/>
    <w:rsid w:val="00D06426"/>
    <w:rsid w:val="00D06709"/>
    <w:rsid w:val="00D0675C"/>
    <w:rsid w:val="00D067C8"/>
    <w:rsid w:val="00D06800"/>
    <w:rsid w:val="00D06B22"/>
    <w:rsid w:val="00D06CC5"/>
    <w:rsid w:val="00D06DED"/>
    <w:rsid w:val="00D070AD"/>
    <w:rsid w:val="00D07252"/>
    <w:rsid w:val="00D07278"/>
    <w:rsid w:val="00D0732C"/>
    <w:rsid w:val="00D073D1"/>
    <w:rsid w:val="00D0760F"/>
    <w:rsid w:val="00D078A7"/>
    <w:rsid w:val="00D078A9"/>
    <w:rsid w:val="00D078C9"/>
    <w:rsid w:val="00D079C8"/>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A0E"/>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3B2"/>
    <w:rsid w:val="00D2171B"/>
    <w:rsid w:val="00D217CE"/>
    <w:rsid w:val="00D21A77"/>
    <w:rsid w:val="00D21E67"/>
    <w:rsid w:val="00D2200D"/>
    <w:rsid w:val="00D22148"/>
    <w:rsid w:val="00D223C7"/>
    <w:rsid w:val="00D22406"/>
    <w:rsid w:val="00D2273F"/>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5EE7"/>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3D7"/>
    <w:rsid w:val="00D309B2"/>
    <w:rsid w:val="00D309D3"/>
    <w:rsid w:val="00D30BF8"/>
    <w:rsid w:val="00D30C46"/>
    <w:rsid w:val="00D30FC7"/>
    <w:rsid w:val="00D31B9F"/>
    <w:rsid w:val="00D31BEA"/>
    <w:rsid w:val="00D31CF4"/>
    <w:rsid w:val="00D32088"/>
    <w:rsid w:val="00D32160"/>
    <w:rsid w:val="00D3222C"/>
    <w:rsid w:val="00D3236F"/>
    <w:rsid w:val="00D32A58"/>
    <w:rsid w:val="00D32C53"/>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557"/>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3B1"/>
    <w:rsid w:val="00D466E5"/>
    <w:rsid w:val="00D467C7"/>
    <w:rsid w:val="00D4688E"/>
    <w:rsid w:val="00D46C64"/>
    <w:rsid w:val="00D46E30"/>
    <w:rsid w:val="00D46F2D"/>
    <w:rsid w:val="00D471EF"/>
    <w:rsid w:val="00D475CC"/>
    <w:rsid w:val="00D477E2"/>
    <w:rsid w:val="00D477E5"/>
    <w:rsid w:val="00D4785C"/>
    <w:rsid w:val="00D47A34"/>
    <w:rsid w:val="00D47D0E"/>
    <w:rsid w:val="00D5044A"/>
    <w:rsid w:val="00D50C82"/>
    <w:rsid w:val="00D50F95"/>
    <w:rsid w:val="00D5102A"/>
    <w:rsid w:val="00D512D1"/>
    <w:rsid w:val="00D513F0"/>
    <w:rsid w:val="00D5144F"/>
    <w:rsid w:val="00D51565"/>
    <w:rsid w:val="00D51734"/>
    <w:rsid w:val="00D51AAF"/>
    <w:rsid w:val="00D51E29"/>
    <w:rsid w:val="00D51E6A"/>
    <w:rsid w:val="00D51F84"/>
    <w:rsid w:val="00D52200"/>
    <w:rsid w:val="00D52400"/>
    <w:rsid w:val="00D527A2"/>
    <w:rsid w:val="00D52A9A"/>
    <w:rsid w:val="00D52E1D"/>
    <w:rsid w:val="00D52EF7"/>
    <w:rsid w:val="00D53621"/>
    <w:rsid w:val="00D53768"/>
    <w:rsid w:val="00D537B0"/>
    <w:rsid w:val="00D53959"/>
    <w:rsid w:val="00D5397C"/>
    <w:rsid w:val="00D5419B"/>
    <w:rsid w:val="00D54370"/>
    <w:rsid w:val="00D5438E"/>
    <w:rsid w:val="00D54474"/>
    <w:rsid w:val="00D545C7"/>
    <w:rsid w:val="00D54C59"/>
    <w:rsid w:val="00D54CA0"/>
    <w:rsid w:val="00D54D40"/>
    <w:rsid w:val="00D54D88"/>
    <w:rsid w:val="00D5521C"/>
    <w:rsid w:val="00D552E8"/>
    <w:rsid w:val="00D553BD"/>
    <w:rsid w:val="00D554E6"/>
    <w:rsid w:val="00D55723"/>
    <w:rsid w:val="00D557D4"/>
    <w:rsid w:val="00D55B68"/>
    <w:rsid w:val="00D55BD5"/>
    <w:rsid w:val="00D55C37"/>
    <w:rsid w:val="00D55EFF"/>
    <w:rsid w:val="00D56330"/>
    <w:rsid w:val="00D563C2"/>
    <w:rsid w:val="00D56810"/>
    <w:rsid w:val="00D56C31"/>
    <w:rsid w:val="00D56D65"/>
    <w:rsid w:val="00D572B2"/>
    <w:rsid w:val="00D5744D"/>
    <w:rsid w:val="00D576B1"/>
    <w:rsid w:val="00D5791A"/>
    <w:rsid w:val="00D57AC0"/>
    <w:rsid w:val="00D57C20"/>
    <w:rsid w:val="00D57F0A"/>
    <w:rsid w:val="00D60207"/>
    <w:rsid w:val="00D6041F"/>
    <w:rsid w:val="00D60A00"/>
    <w:rsid w:val="00D60B3D"/>
    <w:rsid w:val="00D60BCB"/>
    <w:rsid w:val="00D60C1A"/>
    <w:rsid w:val="00D60CB2"/>
    <w:rsid w:val="00D60DD4"/>
    <w:rsid w:val="00D610FA"/>
    <w:rsid w:val="00D61222"/>
    <w:rsid w:val="00D61697"/>
    <w:rsid w:val="00D61B30"/>
    <w:rsid w:val="00D61B68"/>
    <w:rsid w:val="00D61B89"/>
    <w:rsid w:val="00D61C41"/>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AA4"/>
    <w:rsid w:val="00D64CB8"/>
    <w:rsid w:val="00D65404"/>
    <w:rsid w:val="00D6575A"/>
    <w:rsid w:val="00D65837"/>
    <w:rsid w:val="00D65843"/>
    <w:rsid w:val="00D65934"/>
    <w:rsid w:val="00D65DD6"/>
    <w:rsid w:val="00D65E3A"/>
    <w:rsid w:val="00D66008"/>
    <w:rsid w:val="00D66022"/>
    <w:rsid w:val="00D66065"/>
    <w:rsid w:val="00D66C66"/>
    <w:rsid w:val="00D66CE6"/>
    <w:rsid w:val="00D66CEF"/>
    <w:rsid w:val="00D66DAA"/>
    <w:rsid w:val="00D66DF0"/>
    <w:rsid w:val="00D66E1D"/>
    <w:rsid w:val="00D671EF"/>
    <w:rsid w:val="00D67483"/>
    <w:rsid w:val="00D676EC"/>
    <w:rsid w:val="00D67888"/>
    <w:rsid w:val="00D678E3"/>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4A"/>
    <w:rsid w:val="00D81E98"/>
    <w:rsid w:val="00D81F6B"/>
    <w:rsid w:val="00D820F3"/>
    <w:rsid w:val="00D82175"/>
    <w:rsid w:val="00D821F5"/>
    <w:rsid w:val="00D829AC"/>
    <w:rsid w:val="00D82A93"/>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26A"/>
    <w:rsid w:val="00D9230B"/>
    <w:rsid w:val="00D92441"/>
    <w:rsid w:val="00D92558"/>
    <w:rsid w:val="00D92592"/>
    <w:rsid w:val="00D92633"/>
    <w:rsid w:val="00D92801"/>
    <w:rsid w:val="00D92CBC"/>
    <w:rsid w:val="00D92D98"/>
    <w:rsid w:val="00D92FD3"/>
    <w:rsid w:val="00D931F2"/>
    <w:rsid w:val="00D938C1"/>
    <w:rsid w:val="00D938C4"/>
    <w:rsid w:val="00D938CE"/>
    <w:rsid w:val="00D93A57"/>
    <w:rsid w:val="00D93C6E"/>
    <w:rsid w:val="00D93EF4"/>
    <w:rsid w:val="00D94909"/>
    <w:rsid w:val="00D94B2F"/>
    <w:rsid w:val="00D94BB0"/>
    <w:rsid w:val="00D94FF3"/>
    <w:rsid w:val="00D95322"/>
    <w:rsid w:val="00D955B0"/>
    <w:rsid w:val="00D957C0"/>
    <w:rsid w:val="00D95BC2"/>
    <w:rsid w:val="00D95BFF"/>
    <w:rsid w:val="00D95E23"/>
    <w:rsid w:val="00D95F45"/>
    <w:rsid w:val="00D9626A"/>
    <w:rsid w:val="00D9638F"/>
    <w:rsid w:val="00D96496"/>
    <w:rsid w:val="00D9692F"/>
    <w:rsid w:val="00D96AD5"/>
    <w:rsid w:val="00D96C9B"/>
    <w:rsid w:val="00D96FDA"/>
    <w:rsid w:val="00D9793D"/>
    <w:rsid w:val="00D97962"/>
    <w:rsid w:val="00D97D08"/>
    <w:rsid w:val="00D97E86"/>
    <w:rsid w:val="00DA000D"/>
    <w:rsid w:val="00DA0016"/>
    <w:rsid w:val="00DA015E"/>
    <w:rsid w:val="00DA021A"/>
    <w:rsid w:val="00DA02EC"/>
    <w:rsid w:val="00DA06C5"/>
    <w:rsid w:val="00DA0B76"/>
    <w:rsid w:val="00DA0EF9"/>
    <w:rsid w:val="00DA0FC0"/>
    <w:rsid w:val="00DA10A8"/>
    <w:rsid w:val="00DA10F6"/>
    <w:rsid w:val="00DA1293"/>
    <w:rsid w:val="00DA15FE"/>
    <w:rsid w:val="00DA1A1B"/>
    <w:rsid w:val="00DA1CC4"/>
    <w:rsid w:val="00DA1D80"/>
    <w:rsid w:val="00DA1FB4"/>
    <w:rsid w:val="00DA2046"/>
    <w:rsid w:val="00DA2185"/>
    <w:rsid w:val="00DA238D"/>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07B"/>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1AF"/>
    <w:rsid w:val="00DB0564"/>
    <w:rsid w:val="00DB0C37"/>
    <w:rsid w:val="00DB0D5D"/>
    <w:rsid w:val="00DB118D"/>
    <w:rsid w:val="00DB13D7"/>
    <w:rsid w:val="00DB1539"/>
    <w:rsid w:val="00DB1EE7"/>
    <w:rsid w:val="00DB1F98"/>
    <w:rsid w:val="00DB2557"/>
    <w:rsid w:val="00DB27E1"/>
    <w:rsid w:val="00DB2968"/>
    <w:rsid w:val="00DB2AAD"/>
    <w:rsid w:val="00DB2CDC"/>
    <w:rsid w:val="00DB2CF9"/>
    <w:rsid w:val="00DB2E21"/>
    <w:rsid w:val="00DB2F25"/>
    <w:rsid w:val="00DB2F94"/>
    <w:rsid w:val="00DB2FDC"/>
    <w:rsid w:val="00DB31CB"/>
    <w:rsid w:val="00DB3439"/>
    <w:rsid w:val="00DB350D"/>
    <w:rsid w:val="00DB35C7"/>
    <w:rsid w:val="00DB3719"/>
    <w:rsid w:val="00DB39DE"/>
    <w:rsid w:val="00DB3D0B"/>
    <w:rsid w:val="00DB3D52"/>
    <w:rsid w:val="00DB42C3"/>
    <w:rsid w:val="00DB4322"/>
    <w:rsid w:val="00DB452C"/>
    <w:rsid w:val="00DB4F9D"/>
    <w:rsid w:val="00DB5010"/>
    <w:rsid w:val="00DB5799"/>
    <w:rsid w:val="00DB58BA"/>
    <w:rsid w:val="00DB5A21"/>
    <w:rsid w:val="00DB5DEB"/>
    <w:rsid w:val="00DB5EE5"/>
    <w:rsid w:val="00DB655B"/>
    <w:rsid w:val="00DB6681"/>
    <w:rsid w:val="00DB6FDF"/>
    <w:rsid w:val="00DB7032"/>
    <w:rsid w:val="00DB70B3"/>
    <w:rsid w:val="00DB749A"/>
    <w:rsid w:val="00DB79A1"/>
    <w:rsid w:val="00DB7E8C"/>
    <w:rsid w:val="00DC03C0"/>
    <w:rsid w:val="00DC0C6D"/>
    <w:rsid w:val="00DC0F93"/>
    <w:rsid w:val="00DC1384"/>
    <w:rsid w:val="00DC1479"/>
    <w:rsid w:val="00DC1579"/>
    <w:rsid w:val="00DC1624"/>
    <w:rsid w:val="00DC1763"/>
    <w:rsid w:val="00DC1D01"/>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1E9"/>
    <w:rsid w:val="00DC522F"/>
    <w:rsid w:val="00DC55D4"/>
    <w:rsid w:val="00DC562E"/>
    <w:rsid w:val="00DC5829"/>
    <w:rsid w:val="00DC588E"/>
    <w:rsid w:val="00DC5DBA"/>
    <w:rsid w:val="00DC5E7A"/>
    <w:rsid w:val="00DC6035"/>
    <w:rsid w:val="00DC618D"/>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7AE"/>
    <w:rsid w:val="00DD081D"/>
    <w:rsid w:val="00DD128A"/>
    <w:rsid w:val="00DD12B1"/>
    <w:rsid w:val="00DD12B5"/>
    <w:rsid w:val="00DD18BD"/>
    <w:rsid w:val="00DD1947"/>
    <w:rsid w:val="00DD196D"/>
    <w:rsid w:val="00DD1E75"/>
    <w:rsid w:val="00DD1ED7"/>
    <w:rsid w:val="00DD242B"/>
    <w:rsid w:val="00DD2B92"/>
    <w:rsid w:val="00DD2C90"/>
    <w:rsid w:val="00DD2DE2"/>
    <w:rsid w:val="00DD2FE5"/>
    <w:rsid w:val="00DD31B2"/>
    <w:rsid w:val="00DD32DF"/>
    <w:rsid w:val="00DD3401"/>
    <w:rsid w:val="00DD3430"/>
    <w:rsid w:val="00DD3480"/>
    <w:rsid w:val="00DD3565"/>
    <w:rsid w:val="00DD3B38"/>
    <w:rsid w:val="00DD40FC"/>
    <w:rsid w:val="00DD438D"/>
    <w:rsid w:val="00DD496B"/>
    <w:rsid w:val="00DD49D3"/>
    <w:rsid w:val="00DD53E6"/>
    <w:rsid w:val="00DD5443"/>
    <w:rsid w:val="00DD59AB"/>
    <w:rsid w:val="00DD5B90"/>
    <w:rsid w:val="00DD5E0E"/>
    <w:rsid w:val="00DD5FD2"/>
    <w:rsid w:val="00DD5FFE"/>
    <w:rsid w:val="00DD6396"/>
    <w:rsid w:val="00DD652F"/>
    <w:rsid w:val="00DD6C70"/>
    <w:rsid w:val="00DD6DA2"/>
    <w:rsid w:val="00DD7054"/>
    <w:rsid w:val="00DD7171"/>
    <w:rsid w:val="00DD72C9"/>
    <w:rsid w:val="00DD761C"/>
    <w:rsid w:val="00DD786D"/>
    <w:rsid w:val="00DD7897"/>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778"/>
    <w:rsid w:val="00DE5FD7"/>
    <w:rsid w:val="00DE5FDA"/>
    <w:rsid w:val="00DE61AA"/>
    <w:rsid w:val="00DE61B8"/>
    <w:rsid w:val="00DE697B"/>
    <w:rsid w:val="00DE7131"/>
    <w:rsid w:val="00DE752E"/>
    <w:rsid w:val="00DE775A"/>
    <w:rsid w:val="00DE7793"/>
    <w:rsid w:val="00DE7935"/>
    <w:rsid w:val="00DE7AAD"/>
    <w:rsid w:val="00DE7B60"/>
    <w:rsid w:val="00DE7D03"/>
    <w:rsid w:val="00DE7F45"/>
    <w:rsid w:val="00DF02EC"/>
    <w:rsid w:val="00DF0820"/>
    <w:rsid w:val="00DF096B"/>
    <w:rsid w:val="00DF0D33"/>
    <w:rsid w:val="00DF0E63"/>
    <w:rsid w:val="00DF0EA6"/>
    <w:rsid w:val="00DF121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A"/>
    <w:rsid w:val="00DF3A2C"/>
    <w:rsid w:val="00DF4158"/>
    <w:rsid w:val="00DF41E3"/>
    <w:rsid w:val="00DF43E1"/>
    <w:rsid w:val="00DF4430"/>
    <w:rsid w:val="00DF4920"/>
    <w:rsid w:val="00DF4DEA"/>
    <w:rsid w:val="00DF4F19"/>
    <w:rsid w:val="00DF4F74"/>
    <w:rsid w:val="00DF5002"/>
    <w:rsid w:val="00DF50B3"/>
    <w:rsid w:val="00DF5270"/>
    <w:rsid w:val="00DF5352"/>
    <w:rsid w:val="00DF53B4"/>
    <w:rsid w:val="00DF5938"/>
    <w:rsid w:val="00DF5B4C"/>
    <w:rsid w:val="00DF5C89"/>
    <w:rsid w:val="00DF6014"/>
    <w:rsid w:val="00DF614C"/>
    <w:rsid w:val="00DF6310"/>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2C7"/>
    <w:rsid w:val="00E01395"/>
    <w:rsid w:val="00E019EA"/>
    <w:rsid w:val="00E01A5C"/>
    <w:rsid w:val="00E01E31"/>
    <w:rsid w:val="00E025AC"/>
    <w:rsid w:val="00E0264D"/>
    <w:rsid w:val="00E028E6"/>
    <w:rsid w:val="00E02C20"/>
    <w:rsid w:val="00E0324B"/>
    <w:rsid w:val="00E0345F"/>
    <w:rsid w:val="00E03569"/>
    <w:rsid w:val="00E03B1D"/>
    <w:rsid w:val="00E03BEA"/>
    <w:rsid w:val="00E0401E"/>
    <w:rsid w:val="00E04298"/>
    <w:rsid w:val="00E04323"/>
    <w:rsid w:val="00E046C1"/>
    <w:rsid w:val="00E048D2"/>
    <w:rsid w:val="00E048DD"/>
    <w:rsid w:val="00E049EC"/>
    <w:rsid w:val="00E051AE"/>
    <w:rsid w:val="00E058CC"/>
    <w:rsid w:val="00E05A43"/>
    <w:rsid w:val="00E05FC4"/>
    <w:rsid w:val="00E061B5"/>
    <w:rsid w:val="00E062EF"/>
    <w:rsid w:val="00E06538"/>
    <w:rsid w:val="00E066C4"/>
    <w:rsid w:val="00E06977"/>
    <w:rsid w:val="00E06A62"/>
    <w:rsid w:val="00E06AF4"/>
    <w:rsid w:val="00E06F6A"/>
    <w:rsid w:val="00E06FB5"/>
    <w:rsid w:val="00E073C8"/>
    <w:rsid w:val="00E07686"/>
    <w:rsid w:val="00E07E45"/>
    <w:rsid w:val="00E1007C"/>
    <w:rsid w:val="00E10143"/>
    <w:rsid w:val="00E1015E"/>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42B"/>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155"/>
    <w:rsid w:val="00E15352"/>
    <w:rsid w:val="00E153A7"/>
    <w:rsid w:val="00E154A1"/>
    <w:rsid w:val="00E1574F"/>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CFC"/>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5C2"/>
    <w:rsid w:val="00E24630"/>
    <w:rsid w:val="00E24778"/>
    <w:rsid w:val="00E249DC"/>
    <w:rsid w:val="00E24D56"/>
    <w:rsid w:val="00E24ECA"/>
    <w:rsid w:val="00E250DB"/>
    <w:rsid w:val="00E25172"/>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4A8"/>
    <w:rsid w:val="00E30517"/>
    <w:rsid w:val="00E3070A"/>
    <w:rsid w:val="00E30A72"/>
    <w:rsid w:val="00E30D47"/>
    <w:rsid w:val="00E30DB2"/>
    <w:rsid w:val="00E314B5"/>
    <w:rsid w:val="00E31506"/>
    <w:rsid w:val="00E3167F"/>
    <w:rsid w:val="00E31AEB"/>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4F16"/>
    <w:rsid w:val="00E35698"/>
    <w:rsid w:val="00E359B3"/>
    <w:rsid w:val="00E35AC2"/>
    <w:rsid w:val="00E35BED"/>
    <w:rsid w:val="00E35CF9"/>
    <w:rsid w:val="00E35EB9"/>
    <w:rsid w:val="00E35F47"/>
    <w:rsid w:val="00E3610B"/>
    <w:rsid w:val="00E363B9"/>
    <w:rsid w:val="00E36400"/>
    <w:rsid w:val="00E3675D"/>
    <w:rsid w:val="00E367D0"/>
    <w:rsid w:val="00E368A4"/>
    <w:rsid w:val="00E369CF"/>
    <w:rsid w:val="00E36AED"/>
    <w:rsid w:val="00E36B6D"/>
    <w:rsid w:val="00E377BF"/>
    <w:rsid w:val="00E37C25"/>
    <w:rsid w:val="00E4016C"/>
    <w:rsid w:val="00E40362"/>
    <w:rsid w:val="00E403F1"/>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974"/>
    <w:rsid w:val="00E50B3B"/>
    <w:rsid w:val="00E50DDF"/>
    <w:rsid w:val="00E5118E"/>
    <w:rsid w:val="00E511C3"/>
    <w:rsid w:val="00E515A3"/>
    <w:rsid w:val="00E51C4D"/>
    <w:rsid w:val="00E51E23"/>
    <w:rsid w:val="00E523F3"/>
    <w:rsid w:val="00E52824"/>
    <w:rsid w:val="00E529DA"/>
    <w:rsid w:val="00E52AF7"/>
    <w:rsid w:val="00E52F76"/>
    <w:rsid w:val="00E5315C"/>
    <w:rsid w:val="00E53446"/>
    <w:rsid w:val="00E534EA"/>
    <w:rsid w:val="00E53751"/>
    <w:rsid w:val="00E538E0"/>
    <w:rsid w:val="00E542C2"/>
    <w:rsid w:val="00E547DF"/>
    <w:rsid w:val="00E5488B"/>
    <w:rsid w:val="00E54D33"/>
    <w:rsid w:val="00E555D5"/>
    <w:rsid w:val="00E55EFD"/>
    <w:rsid w:val="00E56447"/>
    <w:rsid w:val="00E564C1"/>
    <w:rsid w:val="00E56570"/>
    <w:rsid w:val="00E5661D"/>
    <w:rsid w:val="00E56D97"/>
    <w:rsid w:val="00E56E3C"/>
    <w:rsid w:val="00E56F3C"/>
    <w:rsid w:val="00E5711F"/>
    <w:rsid w:val="00E571A6"/>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30"/>
    <w:rsid w:val="00E61CD7"/>
    <w:rsid w:val="00E61DAC"/>
    <w:rsid w:val="00E61F86"/>
    <w:rsid w:val="00E62398"/>
    <w:rsid w:val="00E62AF2"/>
    <w:rsid w:val="00E62C6B"/>
    <w:rsid w:val="00E62DDA"/>
    <w:rsid w:val="00E630F4"/>
    <w:rsid w:val="00E630F7"/>
    <w:rsid w:val="00E63673"/>
    <w:rsid w:val="00E63A8C"/>
    <w:rsid w:val="00E63DA1"/>
    <w:rsid w:val="00E63E5E"/>
    <w:rsid w:val="00E643D0"/>
    <w:rsid w:val="00E64763"/>
    <w:rsid w:val="00E647DC"/>
    <w:rsid w:val="00E6484F"/>
    <w:rsid w:val="00E64B1A"/>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3F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6FE9"/>
    <w:rsid w:val="00E77040"/>
    <w:rsid w:val="00E771D9"/>
    <w:rsid w:val="00E772C4"/>
    <w:rsid w:val="00E77655"/>
    <w:rsid w:val="00E77C90"/>
    <w:rsid w:val="00E77D67"/>
    <w:rsid w:val="00E8016D"/>
    <w:rsid w:val="00E80D47"/>
    <w:rsid w:val="00E8102C"/>
    <w:rsid w:val="00E810EC"/>
    <w:rsid w:val="00E8112C"/>
    <w:rsid w:val="00E814AB"/>
    <w:rsid w:val="00E81587"/>
    <w:rsid w:val="00E82617"/>
    <w:rsid w:val="00E826C8"/>
    <w:rsid w:val="00E827AC"/>
    <w:rsid w:val="00E82819"/>
    <w:rsid w:val="00E82AFE"/>
    <w:rsid w:val="00E82C66"/>
    <w:rsid w:val="00E82E0C"/>
    <w:rsid w:val="00E82EE0"/>
    <w:rsid w:val="00E83280"/>
    <w:rsid w:val="00E832C9"/>
    <w:rsid w:val="00E8344D"/>
    <w:rsid w:val="00E83469"/>
    <w:rsid w:val="00E839E7"/>
    <w:rsid w:val="00E83C59"/>
    <w:rsid w:val="00E83C7E"/>
    <w:rsid w:val="00E83E6E"/>
    <w:rsid w:val="00E8412F"/>
    <w:rsid w:val="00E843EF"/>
    <w:rsid w:val="00E845B3"/>
    <w:rsid w:val="00E84661"/>
    <w:rsid w:val="00E84934"/>
    <w:rsid w:val="00E84A69"/>
    <w:rsid w:val="00E84F28"/>
    <w:rsid w:val="00E85108"/>
    <w:rsid w:val="00E853AC"/>
    <w:rsid w:val="00E85483"/>
    <w:rsid w:val="00E858B4"/>
    <w:rsid w:val="00E86057"/>
    <w:rsid w:val="00E861F7"/>
    <w:rsid w:val="00E863CD"/>
    <w:rsid w:val="00E86489"/>
    <w:rsid w:val="00E864CA"/>
    <w:rsid w:val="00E86647"/>
    <w:rsid w:val="00E86BEE"/>
    <w:rsid w:val="00E86BF7"/>
    <w:rsid w:val="00E86C0C"/>
    <w:rsid w:val="00E86C25"/>
    <w:rsid w:val="00E87182"/>
    <w:rsid w:val="00E87404"/>
    <w:rsid w:val="00E87869"/>
    <w:rsid w:val="00E879F0"/>
    <w:rsid w:val="00E87AE6"/>
    <w:rsid w:val="00E87BC7"/>
    <w:rsid w:val="00E90217"/>
    <w:rsid w:val="00E90418"/>
    <w:rsid w:val="00E90B0B"/>
    <w:rsid w:val="00E90FDD"/>
    <w:rsid w:val="00E91139"/>
    <w:rsid w:val="00E91256"/>
    <w:rsid w:val="00E915E1"/>
    <w:rsid w:val="00E91863"/>
    <w:rsid w:val="00E919F0"/>
    <w:rsid w:val="00E91BF2"/>
    <w:rsid w:val="00E91D8C"/>
    <w:rsid w:val="00E91DDE"/>
    <w:rsid w:val="00E91E61"/>
    <w:rsid w:val="00E920B8"/>
    <w:rsid w:val="00E924C7"/>
    <w:rsid w:val="00E9281F"/>
    <w:rsid w:val="00E92897"/>
    <w:rsid w:val="00E92991"/>
    <w:rsid w:val="00E92F0A"/>
    <w:rsid w:val="00E93168"/>
    <w:rsid w:val="00E933C9"/>
    <w:rsid w:val="00E93402"/>
    <w:rsid w:val="00E9346A"/>
    <w:rsid w:val="00E93970"/>
    <w:rsid w:val="00E939E4"/>
    <w:rsid w:val="00E93A7A"/>
    <w:rsid w:val="00E93B3D"/>
    <w:rsid w:val="00E93CA3"/>
    <w:rsid w:val="00E93D80"/>
    <w:rsid w:val="00E93F93"/>
    <w:rsid w:val="00E94267"/>
    <w:rsid w:val="00E94307"/>
    <w:rsid w:val="00E94352"/>
    <w:rsid w:val="00E946A3"/>
    <w:rsid w:val="00E94732"/>
    <w:rsid w:val="00E94762"/>
    <w:rsid w:val="00E95754"/>
    <w:rsid w:val="00E959A9"/>
    <w:rsid w:val="00E95A9A"/>
    <w:rsid w:val="00E9627E"/>
    <w:rsid w:val="00E96368"/>
    <w:rsid w:val="00E96803"/>
    <w:rsid w:val="00E96C84"/>
    <w:rsid w:val="00E96F40"/>
    <w:rsid w:val="00E96FBC"/>
    <w:rsid w:val="00E9702D"/>
    <w:rsid w:val="00E97353"/>
    <w:rsid w:val="00E9738B"/>
    <w:rsid w:val="00E974E0"/>
    <w:rsid w:val="00E97507"/>
    <w:rsid w:val="00E97512"/>
    <w:rsid w:val="00E97782"/>
    <w:rsid w:val="00E97FD8"/>
    <w:rsid w:val="00EA0281"/>
    <w:rsid w:val="00EA0AB2"/>
    <w:rsid w:val="00EA0ABA"/>
    <w:rsid w:val="00EA0BD3"/>
    <w:rsid w:val="00EA0BFA"/>
    <w:rsid w:val="00EA0E05"/>
    <w:rsid w:val="00EA0E10"/>
    <w:rsid w:val="00EA0E3D"/>
    <w:rsid w:val="00EA11BC"/>
    <w:rsid w:val="00EA14A6"/>
    <w:rsid w:val="00EA1987"/>
    <w:rsid w:val="00EA1B4A"/>
    <w:rsid w:val="00EA1CC1"/>
    <w:rsid w:val="00EA2271"/>
    <w:rsid w:val="00EA237F"/>
    <w:rsid w:val="00EA2555"/>
    <w:rsid w:val="00EA2585"/>
    <w:rsid w:val="00EA2598"/>
    <w:rsid w:val="00EA264B"/>
    <w:rsid w:val="00EA2730"/>
    <w:rsid w:val="00EA27C8"/>
    <w:rsid w:val="00EA29CA"/>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69E"/>
    <w:rsid w:val="00EA7815"/>
    <w:rsid w:val="00EA7B1C"/>
    <w:rsid w:val="00EA7CE6"/>
    <w:rsid w:val="00EA7E15"/>
    <w:rsid w:val="00EA7E27"/>
    <w:rsid w:val="00EA7E9E"/>
    <w:rsid w:val="00EA7EF5"/>
    <w:rsid w:val="00EA7F1F"/>
    <w:rsid w:val="00EA7F2A"/>
    <w:rsid w:val="00EB0323"/>
    <w:rsid w:val="00EB0444"/>
    <w:rsid w:val="00EB05DC"/>
    <w:rsid w:val="00EB11F6"/>
    <w:rsid w:val="00EB1705"/>
    <w:rsid w:val="00EB1B83"/>
    <w:rsid w:val="00EB1F7E"/>
    <w:rsid w:val="00EB1FD2"/>
    <w:rsid w:val="00EB2435"/>
    <w:rsid w:val="00EB269A"/>
    <w:rsid w:val="00EB2814"/>
    <w:rsid w:val="00EB296A"/>
    <w:rsid w:val="00EB3495"/>
    <w:rsid w:val="00EB34D9"/>
    <w:rsid w:val="00EB3828"/>
    <w:rsid w:val="00EB38D3"/>
    <w:rsid w:val="00EB3953"/>
    <w:rsid w:val="00EB3C74"/>
    <w:rsid w:val="00EB3C79"/>
    <w:rsid w:val="00EB3CE0"/>
    <w:rsid w:val="00EB3DB0"/>
    <w:rsid w:val="00EB3ED0"/>
    <w:rsid w:val="00EB40EA"/>
    <w:rsid w:val="00EB410B"/>
    <w:rsid w:val="00EB4128"/>
    <w:rsid w:val="00EB4172"/>
    <w:rsid w:val="00EB42C8"/>
    <w:rsid w:val="00EB461B"/>
    <w:rsid w:val="00EB4A5B"/>
    <w:rsid w:val="00EB4E89"/>
    <w:rsid w:val="00EB534C"/>
    <w:rsid w:val="00EB55D2"/>
    <w:rsid w:val="00EB56E5"/>
    <w:rsid w:val="00EB5709"/>
    <w:rsid w:val="00EB5A08"/>
    <w:rsid w:val="00EB5C31"/>
    <w:rsid w:val="00EB5D33"/>
    <w:rsid w:val="00EB5F28"/>
    <w:rsid w:val="00EB5FF7"/>
    <w:rsid w:val="00EB5FFC"/>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979"/>
    <w:rsid w:val="00EC19E1"/>
    <w:rsid w:val="00EC1D83"/>
    <w:rsid w:val="00EC1F46"/>
    <w:rsid w:val="00EC1FE9"/>
    <w:rsid w:val="00EC2493"/>
    <w:rsid w:val="00EC257C"/>
    <w:rsid w:val="00EC2794"/>
    <w:rsid w:val="00EC28CD"/>
    <w:rsid w:val="00EC2915"/>
    <w:rsid w:val="00EC2A31"/>
    <w:rsid w:val="00EC2C50"/>
    <w:rsid w:val="00EC2E21"/>
    <w:rsid w:val="00EC30FE"/>
    <w:rsid w:val="00EC36DD"/>
    <w:rsid w:val="00EC3ABC"/>
    <w:rsid w:val="00EC3E81"/>
    <w:rsid w:val="00EC3EC8"/>
    <w:rsid w:val="00EC423E"/>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C3"/>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991"/>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D7E44"/>
    <w:rsid w:val="00EE0318"/>
    <w:rsid w:val="00EE08BC"/>
    <w:rsid w:val="00EE0935"/>
    <w:rsid w:val="00EE09EA"/>
    <w:rsid w:val="00EE0A49"/>
    <w:rsid w:val="00EE0A4D"/>
    <w:rsid w:val="00EE102D"/>
    <w:rsid w:val="00EE1189"/>
    <w:rsid w:val="00EE15CA"/>
    <w:rsid w:val="00EE18BB"/>
    <w:rsid w:val="00EE1938"/>
    <w:rsid w:val="00EE1993"/>
    <w:rsid w:val="00EE1A25"/>
    <w:rsid w:val="00EE1CDA"/>
    <w:rsid w:val="00EE2013"/>
    <w:rsid w:val="00EE24B7"/>
    <w:rsid w:val="00EE24CE"/>
    <w:rsid w:val="00EE286B"/>
    <w:rsid w:val="00EE28F5"/>
    <w:rsid w:val="00EE2AAB"/>
    <w:rsid w:val="00EE3196"/>
    <w:rsid w:val="00EE3203"/>
    <w:rsid w:val="00EE3318"/>
    <w:rsid w:val="00EE33A6"/>
    <w:rsid w:val="00EE3692"/>
    <w:rsid w:val="00EE3DCB"/>
    <w:rsid w:val="00EE4265"/>
    <w:rsid w:val="00EE4825"/>
    <w:rsid w:val="00EE4A9A"/>
    <w:rsid w:val="00EE5112"/>
    <w:rsid w:val="00EE539F"/>
    <w:rsid w:val="00EE551F"/>
    <w:rsid w:val="00EE58D4"/>
    <w:rsid w:val="00EE62B4"/>
    <w:rsid w:val="00EE636D"/>
    <w:rsid w:val="00EE66B1"/>
    <w:rsid w:val="00EE66E8"/>
    <w:rsid w:val="00EE6AEC"/>
    <w:rsid w:val="00EE6DDE"/>
    <w:rsid w:val="00EE6EDF"/>
    <w:rsid w:val="00EE7040"/>
    <w:rsid w:val="00EE71A7"/>
    <w:rsid w:val="00EE752C"/>
    <w:rsid w:val="00EE79A3"/>
    <w:rsid w:val="00EE7B5D"/>
    <w:rsid w:val="00EE7C09"/>
    <w:rsid w:val="00EE7D91"/>
    <w:rsid w:val="00EE7ECE"/>
    <w:rsid w:val="00EE7F2E"/>
    <w:rsid w:val="00EE7FAF"/>
    <w:rsid w:val="00EF00AF"/>
    <w:rsid w:val="00EF01B4"/>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056"/>
    <w:rsid w:val="00EF3800"/>
    <w:rsid w:val="00EF3A28"/>
    <w:rsid w:val="00EF3A3D"/>
    <w:rsid w:val="00EF3A4A"/>
    <w:rsid w:val="00EF3ADA"/>
    <w:rsid w:val="00EF3AFE"/>
    <w:rsid w:val="00EF3B98"/>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B8C"/>
    <w:rsid w:val="00F05EED"/>
    <w:rsid w:val="00F05F41"/>
    <w:rsid w:val="00F06EF9"/>
    <w:rsid w:val="00F06F02"/>
    <w:rsid w:val="00F070D8"/>
    <w:rsid w:val="00F07A95"/>
    <w:rsid w:val="00F102EC"/>
    <w:rsid w:val="00F10437"/>
    <w:rsid w:val="00F10465"/>
    <w:rsid w:val="00F1059D"/>
    <w:rsid w:val="00F1065D"/>
    <w:rsid w:val="00F10864"/>
    <w:rsid w:val="00F108C4"/>
    <w:rsid w:val="00F108E6"/>
    <w:rsid w:val="00F10C53"/>
    <w:rsid w:val="00F10E93"/>
    <w:rsid w:val="00F11483"/>
    <w:rsid w:val="00F1165E"/>
    <w:rsid w:val="00F1191A"/>
    <w:rsid w:val="00F11CF5"/>
    <w:rsid w:val="00F12572"/>
    <w:rsid w:val="00F12A96"/>
    <w:rsid w:val="00F12B3D"/>
    <w:rsid w:val="00F12E75"/>
    <w:rsid w:val="00F131B6"/>
    <w:rsid w:val="00F13242"/>
    <w:rsid w:val="00F1327F"/>
    <w:rsid w:val="00F13304"/>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21B"/>
    <w:rsid w:val="00F2157F"/>
    <w:rsid w:val="00F21758"/>
    <w:rsid w:val="00F21857"/>
    <w:rsid w:val="00F218EF"/>
    <w:rsid w:val="00F21A55"/>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6F85"/>
    <w:rsid w:val="00F27000"/>
    <w:rsid w:val="00F27984"/>
    <w:rsid w:val="00F27B2E"/>
    <w:rsid w:val="00F27E0C"/>
    <w:rsid w:val="00F27F00"/>
    <w:rsid w:val="00F3002F"/>
    <w:rsid w:val="00F30353"/>
    <w:rsid w:val="00F3075E"/>
    <w:rsid w:val="00F308C0"/>
    <w:rsid w:val="00F31387"/>
    <w:rsid w:val="00F314F2"/>
    <w:rsid w:val="00F31625"/>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2"/>
    <w:rsid w:val="00F342E5"/>
    <w:rsid w:val="00F346BC"/>
    <w:rsid w:val="00F3492A"/>
    <w:rsid w:val="00F35090"/>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9AB"/>
    <w:rsid w:val="00F37AEF"/>
    <w:rsid w:val="00F37DC6"/>
    <w:rsid w:val="00F41C29"/>
    <w:rsid w:val="00F41D1F"/>
    <w:rsid w:val="00F428B8"/>
    <w:rsid w:val="00F42910"/>
    <w:rsid w:val="00F42C2B"/>
    <w:rsid w:val="00F43372"/>
    <w:rsid w:val="00F43616"/>
    <w:rsid w:val="00F43E83"/>
    <w:rsid w:val="00F44548"/>
    <w:rsid w:val="00F44833"/>
    <w:rsid w:val="00F44C32"/>
    <w:rsid w:val="00F4544A"/>
    <w:rsid w:val="00F45B82"/>
    <w:rsid w:val="00F45B95"/>
    <w:rsid w:val="00F45BAA"/>
    <w:rsid w:val="00F4641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03C"/>
    <w:rsid w:val="00F54192"/>
    <w:rsid w:val="00F542D8"/>
    <w:rsid w:val="00F54460"/>
    <w:rsid w:val="00F548C8"/>
    <w:rsid w:val="00F54A55"/>
    <w:rsid w:val="00F54B39"/>
    <w:rsid w:val="00F54CC6"/>
    <w:rsid w:val="00F551AA"/>
    <w:rsid w:val="00F553D1"/>
    <w:rsid w:val="00F55495"/>
    <w:rsid w:val="00F555C3"/>
    <w:rsid w:val="00F5565A"/>
    <w:rsid w:val="00F556C6"/>
    <w:rsid w:val="00F558E3"/>
    <w:rsid w:val="00F55AC5"/>
    <w:rsid w:val="00F55EEE"/>
    <w:rsid w:val="00F564B4"/>
    <w:rsid w:val="00F565C1"/>
    <w:rsid w:val="00F56D31"/>
    <w:rsid w:val="00F56D73"/>
    <w:rsid w:val="00F56F0E"/>
    <w:rsid w:val="00F56F3C"/>
    <w:rsid w:val="00F57183"/>
    <w:rsid w:val="00F5765A"/>
    <w:rsid w:val="00F57AB9"/>
    <w:rsid w:val="00F57C72"/>
    <w:rsid w:val="00F57E51"/>
    <w:rsid w:val="00F60056"/>
    <w:rsid w:val="00F6021A"/>
    <w:rsid w:val="00F6021F"/>
    <w:rsid w:val="00F60245"/>
    <w:rsid w:val="00F60791"/>
    <w:rsid w:val="00F60845"/>
    <w:rsid w:val="00F61158"/>
    <w:rsid w:val="00F614D1"/>
    <w:rsid w:val="00F614DB"/>
    <w:rsid w:val="00F61564"/>
    <w:rsid w:val="00F616B4"/>
    <w:rsid w:val="00F61A22"/>
    <w:rsid w:val="00F61C8C"/>
    <w:rsid w:val="00F61EA6"/>
    <w:rsid w:val="00F61FDE"/>
    <w:rsid w:val="00F620B3"/>
    <w:rsid w:val="00F62143"/>
    <w:rsid w:val="00F62338"/>
    <w:rsid w:val="00F62377"/>
    <w:rsid w:val="00F625B5"/>
    <w:rsid w:val="00F62862"/>
    <w:rsid w:val="00F62EDE"/>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047C"/>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890"/>
    <w:rsid w:val="00F7591D"/>
    <w:rsid w:val="00F75C0B"/>
    <w:rsid w:val="00F75F24"/>
    <w:rsid w:val="00F763DF"/>
    <w:rsid w:val="00F76742"/>
    <w:rsid w:val="00F76761"/>
    <w:rsid w:val="00F767F2"/>
    <w:rsid w:val="00F77028"/>
    <w:rsid w:val="00F770BB"/>
    <w:rsid w:val="00F77603"/>
    <w:rsid w:val="00F7792A"/>
    <w:rsid w:val="00F77BD4"/>
    <w:rsid w:val="00F77C47"/>
    <w:rsid w:val="00F77CCE"/>
    <w:rsid w:val="00F77CFA"/>
    <w:rsid w:val="00F77F4D"/>
    <w:rsid w:val="00F802D3"/>
    <w:rsid w:val="00F80303"/>
    <w:rsid w:val="00F80A32"/>
    <w:rsid w:val="00F80A3F"/>
    <w:rsid w:val="00F80D8F"/>
    <w:rsid w:val="00F81115"/>
    <w:rsid w:val="00F8116A"/>
    <w:rsid w:val="00F81311"/>
    <w:rsid w:val="00F81625"/>
    <w:rsid w:val="00F81871"/>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58D2"/>
    <w:rsid w:val="00F86165"/>
    <w:rsid w:val="00F861C6"/>
    <w:rsid w:val="00F8624E"/>
    <w:rsid w:val="00F862CA"/>
    <w:rsid w:val="00F863EB"/>
    <w:rsid w:val="00F8669D"/>
    <w:rsid w:val="00F86B20"/>
    <w:rsid w:val="00F86C43"/>
    <w:rsid w:val="00F86F84"/>
    <w:rsid w:val="00F8718E"/>
    <w:rsid w:val="00F87201"/>
    <w:rsid w:val="00F87317"/>
    <w:rsid w:val="00F874B2"/>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846"/>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ABD"/>
    <w:rsid w:val="00F96B34"/>
    <w:rsid w:val="00F96C7A"/>
    <w:rsid w:val="00F96D26"/>
    <w:rsid w:val="00F96E06"/>
    <w:rsid w:val="00F96E7C"/>
    <w:rsid w:val="00F970EB"/>
    <w:rsid w:val="00F972F5"/>
    <w:rsid w:val="00F975B5"/>
    <w:rsid w:val="00F97666"/>
    <w:rsid w:val="00F97854"/>
    <w:rsid w:val="00F97B7B"/>
    <w:rsid w:val="00F97E5F"/>
    <w:rsid w:val="00F97F06"/>
    <w:rsid w:val="00FA0509"/>
    <w:rsid w:val="00FA0615"/>
    <w:rsid w:val="00FA06EA"/>
    <w:rsid w:val="00FA07D8"/>
    <w:rsid w:val="00FA0847"/>
    <w:rsid w:val="00FA0939"/>
    <w:rsid w:val="00FA0D2F"/>
    <w:rsid w:val="00FA0E7C"/>
    <w:rsid w:val="00FA0FCC"/>
    <w:rsid w:val="00FA17D6"/>
    <w:rsid w:val="00FA181D"/>
    <w:rsid w:val="00FA1A82"/>
    <w:rsid w:val="00FA1B1E"/>
    <w:rsid w:val="00FA1CBF"/>
    <w:rsid w:val="00FA1D8F"/>
    <w:rsid w:val="00FA1D91"/>
    <w:rsid w:val="00FA1EB0"/>
    <w:rsid w:val="00FA1EF9"/>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AF4"/>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17D"/>
    <w:rsid w:val="00FB62C9"/>
    <w:rsid w:val="00FB636F"/>
    <w:rsid w:val="00FB65E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C39"/>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5A1"/>
    <w:rsid w:val="00FC791E"/>
    <w:rsid w:val="00FC7D1A"/>
    <w:rsid w:val="00FC7F93"/>
    <w:rsid w:val="00FD00E2"/>
    <w:rsid w:val="00FD04AA"/>
    <w:rsid w:val="00FD06DC"/>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1A2"/>
    <w:rsid w:val="00FD37F5"/>
    <w:rsid w:val="00FD3905"/>
    <w:rsid w:val="00FD3EAB"/>
    <w:rsid w:val="00FD4898"/>
    <w:rsid w:val="00FD4CC0"/>
    <w:rsid w:val="00FD4DF0"/>
    <w:rsid w:val="00FD55E1"/>
    <w:rsid w:val="00FD5999"/>
    <w:rsid w:val="00FD5F42"/>
    <w:rsid w:val="00FD6318"/>
    <w:rsid w:val="00FD6A3D"/>
    <w:rsid w:val="00FD6D13"/>
    <w:rsid w:val="00FD6F0E"/>
    <w:rsid w:val="00FD6F9D"/>
    <w:rsid w:val="00FD70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319"/>
    <w:rsid w:val="00FE65DB"/>
    <w:rsid w:val="00FE6DEC"/>
    <w:rsid w:val="00FE74E2"/>
    <w:rsid w:val="00FE74FC"/>
    <w:rsid w:val="00FE761D"/>
    <w:rsid w:val="00FE76FA"/>
    <w:rsid w:val="00FE77C0"/>
    <w:rsid w:val="00FE789F"/>
    <w:rsid w:val="00FE7A09"/>
    <w:rsid w:val="00FE7AC5"/>
    <w:rsid w:val="00FE7BC6"/>
    <w:rsid w:val="00FF01C5"/>
    <w:rsid w:val="00FF0224"/>
    <w:rsid w:val="00FF0289"/>
    <w:rsid w:val="00FF02D6"/>
    <w:rsid w:val="00FF02DF"/>
    <w:rsid w:val="00FF0895"/>
    <w:rsid w:val="00FF0B9C"/>
    <w:rsid w:val="00FF0BBB"/>
    <w:rsid w:val="00FF134A"/>
    <w:rsid w:val="00FF1455"/>
    <w:rsid w:val="00FF1716"/>
    <w:rsid w:val="00FF183E"/>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a0">
    <w:name w:val="a0"/>
    <w:basedOn w:val="Normal"/>
    <w:uiPriority w:val="99"/>
    <w:rsid w:val="00453C8D"/>
    <w:pPr>
      <w:overflowPunct/>
      <w:autoSpaceDE/>
      <w:autoSpaceDN/>
      <w:adjustRightInd/>
      <w:spacing w:before="100" w:beforeAutospacing="1" w:after="100" w:afterAutospacing="1"/>
      <w:textAlignment w:val="auto"/>
    </w:pPr>
    <w:rPr>
      <w:rFonts w:ascii="SimSun" w:hAnsi="SimSun" w:cs="Gulim"/>
      <w:sz w:val="24"/>
      <w:szCs w:val="24"/>
      <w:lang w:eastAsia="ko-KR"/>
    </w:rPr>
  </w:style>
  <w:style w:type="character" w:styleId="Strong">
    <w:name w:val="Strong"/>
    <w:uiPriority w:val="22"/>
    <w:qFormat/>
    <w:rsid w:val="006E5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HR33RHYHUWRF-507899316-19138</_dlc_DocId>
    <_dlc_DocIdUrl xmlns="ca125759-a0e7-4469-93e0-e34bba23bda5">
      <Url>https://qualcomm.sharepoint.com/teams/pentari/_layouts/15/DocIdRedir.aspx?ID=HR33RHYHUWRF-507899316-19138</Url>
      <Description>HR33RHYHUWRF-507899316-19138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D5F76F99-6111-4E24-B8C9-0770A41E07B2}">
  <ds:schemaRefs>
    <ds:schemaRef ds:uri="http://schemas.microsoft.com/sharepoint/events"/>
  </ds:schemaRefs>
</ds:datastoreItem>
</file>

<file path=customXml/itemProps3.xml><?xml version="1.0" encoding="utf-8"?>
<ds:datastoreItem xmlns:ds="http://schemas.openxmlformats.org/officeDocument/2006/customXml" ds:itemID="{F63DF854-4455-46B4-8D54-A919FD195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E886C-70DE-4AED-9D38-BEF904580A52}">
  <ds:schemaRefs>
    <ds:schemaRef ds:uri="http://schemas.microsoft.com/sharepoint/v3/contenttype/forms"/>
  </ds:schemaRefs>
</ds:datastoreItem>
</file>

<file path=customXml/itemProps5.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2711</Words>
  <Characters>15456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2</cp:revision>
  <cp:lastPrinted>2017-06-16T20:54:00Z</cp:lastPrinted>
  <dcterms:created xsi:type="dcterms:W3CDTF">2021-11-05T14:23:00Z</dcterms:created>
  <dcterms:modified xsi:type="dcterms:W3CDTF">2021-11-05T14:23:00Z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14d0eb94-1967-4d05-9204-8c9c495d9e32</vt:lpwstr>
  </property>
</Properties>
</file>